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6149" w14:textId="77777777" w:rsidR="00AA3EF2" w:rsidRPr="00E241E7" w:rsidRDefault="00AA3EF2" w:rsidP="00AA3EF2">
      <w:pPr>
        <w:jc w:val="center"/>
        <w:rPr>
          <w:rFonts w:cstheme="minorHAnsi"/>
          <w:b/>
          <w:bCs/>
          <w:color w:val="000000" w:themeColor="text1"/>
          <w:sz w:val="20"/>
          <w:szCs w:val="20"/>
        </w:rPr>
      </w:pPr>
      <w:r w:rsidRPr="00E241E7">
        <w:rPr>
          <w:rFonts w:cstheme="minorHAnsi"/>
          <w:b/>
          <w:bCs/>
          <w:color w:val="000000" w:themeColor="text1"/>
          <w:sz w:val="20"/>
          <w:szCs w:val="20"/>
        </w:rPr>
        <w:t xml:space="preserve">UMOWA </w:t>
      </w:r>
    </w:p>
    <w:p w14:paraId="24F8E126" w14:textId="77777777" w:rsidR="00AA3EF2" w:rsidRPr="00E241E7" w:rsidRDefault="00AA3EF2" w:rsidP="00AA3EF2">
      <w:pPr>
        <w:jc w:val="center"/>
        <w:rPr>
          <w:rFonts w:cstheme="minorHAnsi"/>
          <w:color w:val="000000" w:themeColor="text1"/>
          <w:sz w:val="20"/>
          <w:szCs w:val="20"/>
        </w:rPr>
      </w:pPr>
      <w:r w:rsidRPr="00E241E7">
        <w:rPr>
          <w:rFonts w:cstheme="minorHAnsi"/>
          <w:b/>
          <w:bCs/>
          <w:color w:val="000000" w:themeColor="text1"/>
          <w:sz w:val="20"/>
          <w:szCs w:val="20"/>
        </w:rPr>
        <w:t>DAT/GI/GZ/     / 2026</w:t>
      </w:r>
    </w:p>
    <w:p w14:paraId="7AE2280D" w14:textId="3B808E3A" w:rsidR="00AA3EF2" w:rsidRPr="00E241E7" w:rsidRDefault="00AA3EF2" w:rsidP="00AA3EF2">
      <w:pPr>
        <w:rPr>
          <w:rFonts w:cstheme="minorHAnsi"/>
          <w:color w:val="000000" w:themeColor="text1"/>
          <w:sz w:val="20"/>
          <w:szCs w:val="20"/>
        </w:rPr>
      </w:pPr>
      <w:r w:rsidRPr="00E241E7">
        <w:rPr>
          <w:rFonts w:cstheme="minorHAnsi"/>
          <w:color w:val="000000" w:themeColor="text1"/>
          <w:sz w:val="20"/>
          <w:szCs w:val="20"/>
        </w:rPr>
        <w:t>zawarta w dniu</w:t>
      </w:r>
      <w:r w:rsidRPr="00E241E7">
        <w:rPr>
          <w:rFonts w:cstheme="minorHAnsi"/>
          <w:b/>
          <w:bCs/>
          <w:color w:val="000000" w:themeColor="text1"/>
          <w:sz w:val="20"/>
          <w:szCs w:val="20"/>
        </w:rPr>
        <w:t xml:space="preserve">       xx.0</w:t>
      </w:r>
      <w:r w:rsidR="004D011F">
        <w:rPr>
          <w:rFonts w:cstheme="minorHAnsi"/>
          <w:b/>
          <w:bCs/>
          <w:color w:val="000000" w:themeColor="text1"/>
          <w:sz w:val="20"/>
          <w:szCs w:val="20"/>
        </w:rPr>
        <w:t>7</w:t>
      </w:r>
      <w:r w:rsidRPr="00E241E7">
        <w:rPr>
          <w:rFonts w:cstheme="minorHAnsi"/>
          <w:b/>
          <w:bCs/>
          <w:color w:val="000000" w:themeColor="text1"/>
          <w:sz w:val="20"/>
          <w:szCs w:val="20"/>
        </w:rPr>
        <w:t>.202</w:t>
      </w:r>
      <w:r w:rsidR="000D572E" w:rsidRPr="00E241E7">
        <w:rPr>
          <w:rFonts w:cstheme="minorHAnsi"/>
          <w:b/>
          <w:bCs/>
          <w:color w:val="000000" w:themeColor="text1"/>
          <w:sz w:val="20"/>
          <w:szCs w:val="20"/>
        </w:rPr>
        <w:t>6</w:t>
      </w:r>
      <w:r w:rsidRPr="00E241E7">
        <w:rPr>
          <w:rFonts w:cstheme="minorHAnsi"/>
          <w:b/>
          <w:bCs/>
          <w:color w:val="000000" w:themeColor="text1"/>
          <w:sz w:val="20"/>
          <w:szCs w:val="20"/>
        </w:rPr>
        <w:t xml:space="preserve">          </w:t>
      </w:r>
      <w:r w:rsidRPr="00E241E7">
        <w:rPr>
          <w:rFonts w:cstheme="minorHAnsi"/>
          <w:color w:val="000000" w:themeColor="text1"/>
          <w:sz w:val="20"/>
          <w:szCs w:val="20"/>
        </w:rPr>
        <w:t xml:space="preserve">roku </w:t>
      </w:r>
    </w:p>
    <w:p w14:paraId="512762DF" w14:textId="77777777" w:rsidR="00AA3EF2" w:rsidRPr="00E241E7" w:rsidRDefault="00AA3EF2" w:rsidP="00AA3EF2">
      <w:pPr>
        <w:rPr>
          <w:rFonts w:cstheme="minorHAnsi"/>
          <w:color w:val="000000" w:themeColor="text1"/>
          <w:sz w:val="20"/>
          <w:szCs w:val="20"/>
        </w:rPr>
      </w:pPr>
      <w:r w:rsidRPr="00E241E7">
        <w:rPr>
          <w:rFonts w:cstheme="minorHAnsi"/>
          <w:color w:val="000000" w:themeColor="text1"/>
          <w:sz w:val="20"/>
          <w:szCs w:val="20"/>
        </w:rPr>
        <w:t>pomiędzy:</w:t>
      </w:r>
    </w:p>
    <w:p w14:paraId="6F08F16E" w14:textId="77777777" w:rsidR="00AA3EF2" w:rsidRPr="00E241E7" w:rsidRDefault="00AA3EF2" w:rsidP="00AA3EF2">
      <w:pPr>
        <w:autoSpaceDE w:val="0"/>
        <w:spacing w:after="120"/>
        <w:jc w:val="both"/>
        <w:rPr>
          <w:rFonts w:cstheme="minorHAnsi"/>
          <w:color w:val="000000" w:themeColor="text1"/>
          <w:sz w:val="20"/>
          <w:szCs w:val="20"/>
        </w:rPr>
      </w:pPr>
      <w:r w:rsidRPr="00E241E7">
        <w:rPr>
          <w:rFonts w:cstheme="minorHAnsi"/>
          <w:b/>
          <w:color w:val="000000" w:themeColor="text1"/>
          <w:sz w:val="20"/>
          <w:szCs w:val="20"/>
        </w:rPr>
        <w:t>Szpitalem Specjalistycznym Nr 2 w Bytomiu</w:t>
      </w:r>
      <w:r w:rsidRPr="00E241E7">
        <w:rPr>
          <w:rFonts w:cstheme="minorHAnsi"/>
          <w:color w:val="000000" w:themeColor="text1"/>
          <w:sz w:val="20"/>
          <w:szCs w:val="20"/>
        </w:rPr>
        <w:t xml:space="preserve"> z siedzibą przy ulicy Stefana Batorego 15, 41-902 Bytom, wpisaną do rejestru przedsiębiorców Krajowego Rejestru Sądowego VIII Wydział Gospodarczy Sądu Rejonowego w Katowicach pod numerem KRS: 0000050872 </w:t>
      </w:r>
    </w:p>
    <w:p w14:paraId="452302CB" w14:textId="77777777" w:rsidR="00AA3EF2" w:rsidRPr="00E241E7" w:rsidRDefault="00AA3EF2" w:rsidP="00AA3EF2">
      <w:pPr>
        <w:autoSpaceDE w:val="0"/>
        <w:spacing w:after="120"/>
        <w:jc w:val="both"/>
        <w:rPr>
          <w:rFonts w:cstheme="minorHAnsi"/>
          <w:color w:val="000000" w:themeColor="text1"/>
          <w:sz w:val="20"/>
          <w:szCs w:val="20"/>
        </w:rPr>
      </w:pPr>
      <w:r w:rsidRPr="00E241E7">
        <w:rPr>
          <w:rFonts w:cstheme="minorHAnsi"/>
          <w:color w:val="000000" w:themeColor="text1"/>
          <w:sz w:val="20"/>
          <w:szCs w:val="20"/>
        </w:rPr>
        <w:t xml:space="preserve">NIP: 626-25-11-259 </w:t>
      </w:r>
    </w:p>
    <w:p w14:paraId="6B2F0D12" w14:textId="77777777" w:rsidR="00AA3EF2" w:rsidRPr="00E241E7" w:rsidRDefault="00AA3EF2" w:rsidP="00AA3EF2">
      <w:pPr>
        <w:autoSpaceDE w:val="0"/>
        <w:spacing w:after="120"/>
        <w:jc w:val="both"/>
        <w:rPr>
          <w:rFonts w:cstheme="minorHAnsi"/>
          <w:color w:val="000000" w:themeColor="text1"/>
          <w:sz w:val="20"/>
          <w:szCs w:val="20"/>
        </w:rPr>
      </w:pPr>
      <w:r w:rsidRPr="00E241E7">
        <w:rPr>
          <w:rFonts w:cstheme="minorHAnsi"/>
          <w:color w:val="000000" w:themeColor="text1"/>
          <w:sz w:val="20"/>
          <w:szCs w:val="20"/>
        </w:rPr>
        <w:t>REGON: 270235892</w:t>
      </w:r>
    </w:p>
    <w:p w14:paraId="071557E4" w14:textId="77777777" w:rsidR="00AA3EF2" w:rsidRPr="00E241E7" w:rsidRDefault="00AA3EF2" w:rsidP="00AA3EF2">
      <w:pPr>
        <w:autoSpaceDE w:val="0"/>
        <w:spacing w:after="120"/>
        <w:jc w:val="both"/>
        <w:rPr>
          <w:rFonts w:cstheme="minorHAnsi"/>
          <w:color w:val="000000" w:themeColor="text1"/>
          <w:sz w:val="20"/>
          <w:szCs w:val="20"/>
        </w:rPr>
      </w:pPr>
      <w:r w:rsidRPr="00E241E7">
        <w:rPr>
          <w:rFonts w:cstheme="minorHAnsi"/>
          <w:color w:val="000000" w:themeColor="text1"/>
          <w:sz w:val="20"/>
          <w:szCs w:val="20"/>
        </w:rPr>
        <w:t>BDO: 000020727</w:t>
      </w:r>
    </w:p>
    <w:p w14:paraId="58D96C1E" w14:textId="77777777" w:rsidR="00AA3EF2" w:rsidRPr="00E241E7" w:rsidRDefault="00AA3EF2" w:rsidP="00AA3EF2">
      <w:pPr>
        <w:autoSpaceDE w:val="0"/>
        <w:spacing w:after="120"/>
        <w:jc w:val="both"/>
        <w:rPr>
          <w:rFonts w:cstheme="minorHAnsi"/>
          <w:color w:val="000000" w:themeColor="text1"/>
          <w:sz w:val="20"/>
          <w:szCs w:val="20"/>
        </w:rPr>
      </w:pPr>
      <w:r w:rsidRPr="00E241E7">
        <w:rPr>
          <w:rFonts w:cstheme="minorHAnsi"/>
          <w:color w:val="000000" w:themeColor="text1"/>
          <w:sz w:val="20"/>
          <w:szCs w:val="20"/>
        </w:rPr>
        <w:t xml:space="preserve">Reprezentowanym  przez </w:t>
      </w:r>
    </w:p>
    <w:p w14:paraId="28158DC5" w14:textId="77777777" w:rsidR="00AA3EF2" w:rsidRPr="00E241E7" w:rsidRDefault="00AA3EF2" w:rsidP="00AA3EF2">
      <w:pPr>
        <w:autoSpaceDE w:val="0"/>
        <w:spacing w:after="120"/>
        <w:jc w:val="both"/>
        <w:rPr>
          <w:rFonts w:cstheme="minorHAnsi"/>
          <w:b/>
          <w:color w:val="000000" w:themeColor="text1"/>
          <w:sz w:val="20"/>
          <w:szCs w:val="20"/>
        </w:rPr>
      </w:pPr>
      <w:r w:rsidRPr="00E241E7">
        <w:rPr>
          <w:rFonts w:eastAsia="Arial" w:cstheme="minorHAnsi"/>
          <w:b/>
          <w:bCs/>
          <w:color w:val="000000" w:themeColor="text1"/>
          <w:sz w:val="20"/>
          <w:szCs w:val="20"/>
        </w:rPr>
        <w:t>Dyrektor</w:t>
      </w:r>
      <w:r w:rsidRPr="00E241E7">
        <w:rPr>
          <w:rFonts w:eastAsia="Arial" w:cstheme="minorHAnsi"/>
          <w:color w:val="000000" w:themeColor="text1"/>
          <w:sz w:val="20"/>
          <w:szCs w:val="20"/>
        </w:rPr>
        <w:t xml:space="preserve"> </w:t>
      </w:r>
      <w:r w:rsidRPr="00E241E7">
        <w:rPr>
          <w:rFonts w:cstheme="minorHAnsi"/>
          <w:b/>
          <w:color w:val="000000" w:themeColor="text1"/>
          <w:sz w:val="20"/>
          <w:szCs w:val="20"/>
        </w:rPr>
        <w:t xml:space="preserve">ds. Administracyjnych – Wojciech Wieczorek </w:t>
      </w:r>
    </w:p>
    <w:p w14:paraId="5DEC945C" w14:textId="77777777" w:rsidR="00AA3EF2" w:rsidRPr="00E241E7" w:rsidRDefault="00AA3EF2" w:rsidP="00AA3EF2">
      <w:pPr>
        <w:autoSpaceDE w:val="0"/>
        <w:spacing w:after="120"/>
        <w:jc w:val="both"/>
        <w:rPr>
          <w:rFonts w:cstheme="minorHAnsi"/>
          <w:color w:val="000000" w:themeColor="text1"/>
          <w:sz w:val="20"/>
          <w:szCs w:val="20"/>
        </w:rPr>
      </w:pPr>
      <w:r w:rsidRPr="00E241E7">
        <w:rPr>
          <w:rFonts w:cstheme="minorHAnsi"/>
          <w:b/>
          <w:color w:val="000000" w:themeColor="text1"/>
          <w:sz w:val="20"/>
          <w:szCs w:val="20"/>
        </w:rPr>
        <w:t>Główna Księgowa – mgr Karina Kusz</w:t>
      </w:r>
    </w:p>
    <w:p w14:paraId="5804666F" w14:textId="77777777" w:rsidR="00AA3EF2" w:rsidRPr="00E241E7" w:rsidRDefault="00AA3EF2" w:rsidP="00AA3EF2">
      <w:pPr>
        <w:rPr>
          <w:rFonts w:cstheme="minorHAnsi"/>
          <w:color w:val="000000" w:themeColor="text1"/>
          <w:sz w:val="20"/>
          <w:szCs w:val="20"/>
        </w:rPr>
      </w:pPr>
      <w:r w:rsidRPr="00E241E7">
        <w:rPr>
          <w:rFonts w:cstheme="minorHAnsi"/>
          <w:color w:val="000000" w:themeColor="text1"/>
          <w:sz w:val="20"/>
          <w:szCs w:val="20"/>
        </w:rPr>
        <w:t xml:space="preserve">zwanym w treści umowy </w:t>
      </w:r>
      <w:r w:rsidRPr="00E241E7">
        <w:rPr>
          <w:rFonts w:cstheme="minorHAnsi"/>
          <w:b/>
          <w:bCs/>
          <w:color w:val="000000" w:themeColor="text1"/>
          <w:sz w:val="20"/>
          <w:szCs w:val="20"/>
        </w:rPr>
        <w:t>„ Kupującym ” lub „Zamawiającym”</w:t>
      </w:r>
    </w:p>
    <w:p w14:paraId="006EEAB7" w14:textId="569971F3" w:rsidR="000D572E" w:rsidRPr="00E241E7" w:rsidRDefault="000D572E" w:rsidP="00AA3EF2">
      <w:pPr>
        <w:rPr>
          <w:rFonts w:cstheme="minorHAnsi"/>
          <w:color w:val="000000" w:themeColor="text1"/>
          <w:sz w:val="20"/>
          <w:szCs w:val="20"/>
        </w:rPr>
      </w:pPr>
      <w:r w:rsidRPr="00E241E7">
        <w:rPr>
          <w:rFonts w:cstheme="minorHAnsi"/>
          <w:color w:val="000000" w:themeColor="text1"/>
          <w:sz w:val="20"/>
          <w:szCs w:val="20"/>
        </w:rPr>
        <w:t xml:space="preserve">a </w:t>
      </w:r>
    </w:p>
    <w:p w14:paraId="618E4239" w14:textId="4E4D8EBC" w:rsidR="000D572E" w:rsidRPr="00E241E7" w:rsidRDefault="000D572E" w:rsidP="00AA3EF2">
      <w:pPr>
        <w:rPr>
          <w:rFonts w:cstheme="minorHAnsi"/>
          <w:color w:val="000000" w:themeColor="text1"/>
          <w:sz w:val="20"/>
          <w:szCs w:val="20"/>
        </w:rPr>
      </w:pPr>
      <w:r w:rsidRPr="00E241E7">
        <w:rPr>
          <w:rFonts w:cstheme="minorHAnsi"/>
          <w:color w:val="000000" w:themeColor="text1"/>
          <w:sz w:val="20"/>
          <w:szCs w:val="20"/>
        </w:rPr>
        <w:t>…………………………………………</w:t>
      </w:r>
    </w:p>
    <w:p w14:paraId="3BDAA86F" w14:textId="1EDF87F1" w:rsidR="00AA3EF2" w:rsidRPr="00E241E7" w:rsidRDefault="00AA3EF2" w:rsidP="00AA3EF2">
      <w:pPr>
        <w:rPr>
          <w:rFonts w:cstheme="minorHAnsi"/>
          <w:color w:val="000000" w:themeColor="text1"/>
          <w:sz w:val="20"/>
          <w:szCs w:val="20"/>
        </w:rPr>
      </w:pPr>
      <w:r w:rsidRPr="00E241E7">
        <w:rPr>
          <w:rFonts w:cstheme="minorHAnsi"/>
          <w:color w:val="000000" w:themeColor="text1"/>
          <w:sz w:val="20"/>
          <w:szCs w:val="20"/>
        </w:rPr>
        <w:t xml:space="preserve">wpisaną do  KRS </w:t>
      </w:r>
    </w:p>
    <w:p w14:paraId="4E7C8AAE" w14:textId="77777777" w:rsidR="00AA3EF2" w:rsidRPr="00E241E7" w:rsidRDefault="00AA3EF2" w:rsidP="00AA3EF2">
      <w:pPr>
        <w:rPr>
          <w:rFonts w:cstheme="minorHAnsi"/>
          <w:color w:val="000000" w:themeColor="text1"/>
          <w:sz w:val="20"/>
          <w:szCs w:val="20"/>
        </w:rPr>
      </w:pPr>
      <w:r w:rsidRPr="00E241E7">
        <w:rPr>
          <w:rFonts w:cstheme="minorHAnsi"/>
          <w:color w:val="000000" w:themeColor="text1"/>
          <w:sz w:val="20"/>
          <w:szCs w:val="20"/>
        </w:rPr>
        <w:t>NIP</w:t>
      </w:r>
    </w:p>
    <w:p w14:paraId="4A6F5056" w14:textId="77777777" w:rsidR="00AA3EF2" w:rsidRPr="00E241E7" w:rsidRDefault="00AA3EF2" w:rsidP="00AA3EF2">
      <w:pPr>
        <w:rPr>
          <w:rFonts w:cstheme="minorHAnsi"/>
          <w:b/>
          <w:bCs/>
          <w:color w:val="000000" w:themeColor="text1"/>
          <w:sz w:val="20"/>
          <w:szCs w:val="20"/>
        </w:rPr>
      </w:pPr>
      <w:r w:rsidRPr="00E241E7">
        <w:rPr>
          <w:rFonts w:cstheme="minorHAnsi"/>
          <w:color w:val="000000" w:themeColor="text1"/>
          <w:sz w:val="20"/>
          <w:szCs w:val="20"/>
        </w:rPr>
        <w:t xml:space="preserve">reprezentowanym przez </w:t>
      </w:r>
    </w:p>
    <w:p w14:paraId="2B69E210" w14:textId="77777777" w:rsidR="00AA3EF2" w:rsidRPr="00E241E7" w:rsidRDefault="00AA3EF2" w:rsidP="00AA3EF2">
      <w:pPr>
        <w:rPr>
          <w:rFonts w:cstheme="minorHAnsi"/>
          <w:color w:val="000000" w:themeColor="text1"/>
          <w:sz w:val="20"/>
          <w:szCs w:val="20"/>
        </w:rPr>
      </w:pPr>
      <w:r w:rsidRPr="00E241E7">
        <w:rPr>
          <w:rFonts w:cstheme="minorHAnsi"/>
          <w:color w:val="000000" w:themeColor="text1"/>
          <w:sz w:val="20"/>
          <w:szCs w:val="20"/>
        </w:rPr>
        <w:t xml:space="preserve">zwanym w treści umowy </w:t>
      </w:r>
      <w:r w:rsidRPr="00E241E7">
        <w:rPr>
          <w:rFonts w:cstheme="minorHAnsi"/>
          <w:b/>
          <w:bCs/>
          <w:color w:val="000000" w:themeColor="text1"/>
          <w:sz w:val="20"/>
          <w:szCs w:val="20"/>
        </w:rPr>
        <w:t>„Sprzedającym ” lub „Wykonawcą”</w:t>
      </w:r>
    </w:p>
    <w:p w14:paraId="10FDE4C0" w14:textId="2F81363B" w:rsidR="00AA3EF2" w:rsidRPr="00E241E7" w:rsidRDefault="00AA3EF2" w:rsidP="00AA3EF2">
      <w:pPr>
        <w:rPr>
          <w:rFonts w:cstheme="minorHAnsi"/>
          <w:color w:val="000000" w:themeColor="text1"/>
          <w:sz w:val="20"/>
          <w:szCs w:val="20"/>
        </w:rPr>
      </w:pPr>
      <w:r w:rsidRPr="00E241E7">
        <w:rPr>
          <w:rFonts w:cstheme="minorHAnsi"/>
          <w:color w:val="000000" w:themeColor="text1"/>
          <w:sz w:val="20"/>
          <w:szCs w:val="20"/>
        </w:rPr>
        <w:t xml:space="preserve">o następującej treści: </w:t>
      </w:r>
    </w:p>
    <w:p w14:paraId="773D5DC8" w14:textId="77777777" w:rsidR="00AA3EF2" w:rsidRPr="00E241E7" w:rsidRDefault="00AA3EF2" w:rsidP="00AA3EF2">
      <w:pPr>
        <w:jc w:val="center"/>
        <w:rPr>
          <w:rFonts w:cstheme="minorHAnsi"/>
          <w:color w:val="000000" w:themeColor="text1"/>
          <w:sz w:val="20"/>
          <w:szCs w:val="20"/>
        </w:rPr>
      </w:pPr>
      <w:r w:rsidRPr="00E241E7">
        <w:rPr>
          <w:rFonts w:cstheme="minorHAnsi"/>
          <w:b/>
          <w:bCs/>
          <w:color w:val="000000" w:themeColor="text1"/>
          <w:sz w:val="20"/>
          <w:szCs w:val="20"/>
        </w:rPr>
        <w:t>§ 1. Przedmiot Umowy</w:t>
      </w:r>
    </w:p>
    <w:p w14:paraId="27980252" w14:textId="40B7B46E" w:rsidR="00A427CA" w:rsidRPr="004D011F" w:rsidRDefault="00AA3EF2" w:rsidP="00A427CA">
      <w:pPr>
        <w:numPr>
          <w:ilvl w:val="0"/>
          <w:numId w:val="39"/>
        </w:numPr>
        <w:spacing w:line="259" w:lineRule="auto"/>
        <w:jc w:val="both"/>
        <w:rPr>
          <w:rFonts w:cstheme="minorHAnsi"/>
          <w:color w:val="000000" w:themeColor="text1"/>
          <w:sz w:val="20"/>
          <w:szCs w:val="20"/>
        </w:rPr>
      </w:pPr>
      <w:r w:rsidRPr="00E241E7">
        <w:rPr>
          <w:rFonts w:cstheme="minorHAnsi"/>
          <w:color w:val="000000" w:themeColor="text1"/>
          <w:sz w:val="20"/>
          <w:szCs w:val="20"/>
        </w:rPr>
        <w:t xml:space="preserve">Przedmiotem umowy jest </w:t>
      </w:r>
      <w:r w:rsidR="004D011F" w:rsidRPr="004D011F">
        <w:rPr>
          <w:rFonts w:cstheme="minorHAnsi"/>
          <w:color w:val="000000" w:themeColor="text1"/>
          <w:sz w:val="20"/>
          <w:szCs w:val="20"/>
        </w:rPr>
        <w:t>zakup i dostawa materiałów eksploatacyjnych do drukarek dla Szpitala Specjalistycznego Nr 2 w Bytomiu</w:t>
      </w:r>
    </w:p>
    <w:p w14:paraId="0843BF2A" w14:textId="0D9DC042" w:rsidR="00AA3EF2" w:rsidRPr="00E241E7" w:rsidRDefault="000D572E" w:rsidP="00AA3EF2">
      <w:pPr>
        <w:numPr>
          <w:ilvl w:val="0"/>
          <w:numId w:val="39"/>
        </w:numPr>
        <w:spacing w:line="259" w:lineRule="auto"/>
        <w:jc w:val="both"/>
        <w:rPr>
          <w:rFonts w:cstheme="minorHAnsi"/>
          <w:color w:val="000000" w:themeColor="text1"/>
          <w:sz w:val="20"/>
          <w:szCs w:val="20"/>
        </w:rPr>
      </w:pPr>
      <w:r w:rsidRPr="00E241E7">
        <w:rPr>
          <w:rFonts w:cstheme="minorHAnsi"/>
          <w:color w:val="000000" w:themeColor="text1"/>
          <w:sz w:val="20"/>
          <w:szCs w:val="20"/>
        </w:rPr>
        <w:t>zgodnie ze złożoną ofertą, stanowiącą załącznik do niniejszej umowy</w:t>
      </w:r>
      <w:r w:rsidR="00AA3EF2" w:rsidRPr="00E241E7">
        <w:rPr>
          <w:rFonts w:cstheme="minorHAnsi"/>
          <w:color w:val="000000" w:themeColor="text1"/>
          <w:sz w:val="20"/>
          <w:szCs w:val="20"/>
        </w:rPr>
        <w:t>.</w:t>
      </w:r>
    </w:p>
    <w:p w14:paraId="2A096B53" w14:textId="77777777" w:rsidR="00AA3EF2" w:rsidRPr="00E241E7" w:rsidRDefault="00AA3EF2" w:rsidP="00AA3EF2">
      <w:pPr>
        <w:numPr>
          <w:ilvl w:val="0"/>
          <w:numId w:val="39"/>
        </w:numPr>
        <w:spacing w:line="259" w:lineRule="auto"/>
        <w:rPr>
          <w:rFonts w:cstheme="minorHAnsi"/>
          <w:color w:val="000000" w:themeColor="text1"/>
          <w:sz w:val="20"/>
          <w:szCs w:val="20"/>
        </w:rPr>
      </w:pPr>
      <w:r w:rsidRPr="00E241E7">
        <w:rPr>
          <w:rFonts w:cstheme="minorHAnsi"/>
          <w:color w:val="000000" w:themeColor="text1"/>
          <w:sz w:val="20"/>
          <w:szCs w:val="20"/>
        </w:rPr>
        <w:t>Szczegółowy opis przedmiotu zamówienia stanowią załączniki nr 1 będący integralną częścią niniejszej umowy.</w:t>
      </w:r>
    </w:p>
    <w:p w14:paraId="08BAF415" w14:textId="60301422" w:rsidR="00AA3EF2" w:rsidRPr="00E241E7" w:rsidRDefault="00AA3EF2" w:rsidP="00AA3EF2">
      <w:pPr>
        <w:numPr>
          <w:ilvl w:val="0"/>
          <w:numId w:val="39"/>
        </w:numPr>
        <w:spacing w:line="259" w:lineRule="auto"/>
        <w:jc w:val="both"/>
        <w:rPr>
          <w:rFonts w:cstheme="minorHAnsi"/>
          <w:color w:val="000000" w:themeColor="text1"/>
          <w:sz w:val="20"/>
          <w:szCs w:val="20"/>
        </w:rPr>
      </w:pPr>
      <w:r w:rsidRPr="00E241E7">
        <w:rPr>
          <w:rFonts w:cstheme="minorHAnsi"/>
          <w:color w:val="000000" w:themeColor="text1"/>
          <w:sz w:val="20"/>
          <w:szCs w:val="20"/>
        </w:rPr>
        <w:t>Sprzedający gwarantuje, że przedmiot umowy jest nowy, kompletny, zdatny oraz dopuszczony do obrotu i używania na terytorium Rzeczypospolitej Polskiej, jest wolny od wad fizycznych i prawnych oraz nie jest obciążony prawami osób trzecich.</w:t>
      </w:r>
    </w:p>
    <w:p w14:paraId="637AB5DB" w14:textId="77777777" w:rsidR="00186D56" w:rsidRDefault="00186D56" w:rsidP="00AA3EF2">
      <w:pPr>
        <w:jc w:val="center"/>
        <w:rPr>
          <w:rFonts w:cstheme="minorHAnsi"/>
          <w:b/>
          <w:bCs/>
          <w:color w:val="000000" w:themeColor="text1"/>
          <w:sz w:val="20"/>
          <w:szCs w:val="20"/>
        </w:rPr>
      </w:pPr>
    </w:p>
    <w:p w14:paraId="00E02D4A" w14:textId="77777777" w:rsidR="00186D56" w:rsidRDefault="00186D56" w:rsidP="00AA3EF2">
      <w:pPr>
        <w:jc w:val="center"/>
        <w:rPr>
          <w:rFonts w:cstheme="minorHAnsi"/>
          <w:b/>
          <w:bCs/>
          <w:color w:val="000000" w:themeColor="text1"/>
          <w:sz w:val="20"/>
          <w:szCs w:val="20"/>
        </w:rPr>
      </w:pPr>
    </w:p>
    <w:p w14:paraId="073272D8" w14:textId="759F71DD" w:rsidR="00AA3EF2" w:rsidRPr="00E241E7" w:rsidRDefault="00AA3EF2" w:rsidP="00AA3EF2">
      <w:pPr>
        <w:jc w:val="center"/>
        <w:rPr>
          <w:rFonts w:cstheme="minorHAnsi"/>
          <w:color w:val="000000" w:themeColor="text1"/>
          <w:sz w:val="20"/>
          <w:szCs w:val="20"/>
        </w:rPr>
      </w:pPr>
      <w:r w:rsidRPr="00E241E7">
        <w:rPr>
          <w:rFonts w:cstheme="minorHAnsi"/>
          <w:b/>
          <w:bCs/>
          <w:color w:val="000000" w:themeColor="text1"/>
          <w:sz w:val="20"/>
          <w:szCs w:val="20"/>
        </w:rPr>
        <w:lastRenderedPageBreak/>
        <w:t>§ 2. Termin realizacji</w:t>
      </w:r>
    </w:p>
    <w:p w14:paraId="356C7833" w14:textId="6C220ACC" w:rsidR="00AA3EF2" w:rsidRPr="00E241E7" w:rsidRDefault="00AA3EF2" w:rsidP="00AA3EF2">
      <w:pPr>
        <w:jc w:val="both"/>
        <w:rPr>
          <w:rFonts w:cstheme="minorHAnsi"/>
          <w:color w:val="000000" w:themeColor="text1"/>
          <w:sz w:val="20"/>
          <w:szCs w:val="20"/>
        </w:rPr>
      </w:pPr>
      <w:r w:rsidRPr="00E241E7">
        <w:rPr>
          <w:rFonts w:cstheme="minorHAnsi"/>
          <w:color w:val="000000" w:themeColor="text1"/>
          <w:sz w:val="20"/>
          <w:szCs w:val="20"/>
        </w:rPr>
        <w:t>1. Termin obwiązywania umowy ustala się na okres 1</w:t>
      </w:r>
      <w:r w:rsidR="00C34160">
        <w:rPr>
          <w:rFonts w:cstheme="minorHAnsi"/>
          <w:color w:val="000000" w:themeColor="text1"/>
          <w:sz w:val="20"/>
          <w:szCs w:val="20"/>
        </w:rPr>
        <w:t>2</w:t>
      </w:r>
      <w:r w:rsidRPr="00E241E7">
        <w:rPr>
          <w:rFonts w:cstheme="minorHAnsi"/>
          <w:color w:val="000000" w:themeColor="text1"/>
          <w:sz w:val="20"/>
          <w:szCs w:val="20"/>
        </w:rPr>
        <w:t xml:space="preserve"> miesięcy od dnia zawarcia umowy, tj. ………………… lub do wyczerpania wartości umowy, o której mowa w § 3 ust. 1, w zależności od tego, co nastąpi wcześniej.</w:t>
      </w:r>
    </w:p>
    <w:p w14:paraId="1D4C0B0E" w14:textId="4E33072D" w:rsidR="00AA3EF2" w:rsidRPr="00E241E7" w:rsidRDefault="00AA3EF2" w:rsidP="00AA3EF2">
      <w:pPr>
        <w:jc w:val="both"/>
        <w:rPr>
          <w:rFonts w:cstheme="minorHAnsi"/>
          <w:color w:val="000000" w:themeColor="text1"/>
          <w:sz w:val="20"/>
          <w:szCs w:val="20"/>
        </w:rPr>
      </w:pPr>
      <w:r w:rsidRPr="00E241E7">
        <w:rPr>
          <w:rFonts w:cstheme="minorHAnsi"/>
          <w:color w:val="000000" w:themeColor="text1"/>
          <w:sz w:val="20"/>
          <w:szCs w:val="20"/>
        </w:rPr>
        <w:t xml:space="preserve">2. Dostawy </w:t>
      </w:r>
      <w:r w:rsidR="000D572E" w:rsidRPr="00E241E7">
        <w:rPr>
          <w:rFonts w:cstheme="minorHAnsi"/>
          <w:color w:val="000000" w:themeColor="text1"/>
          <w:sz w:val="20"/>
          <w:szCs w:val="20"/>
        </w:rPr>
        <w:t>poszczególnych asortymentów</w:t>
      </w:r>
      <w:r w:rsidRPr="00E241E7">
        <w:rPr>
          <w:rFonts w:cstheme="minorHAnsi"/>
          <w:color w:val="000000" w:themeColor="text1"/>
          <w:sz w:val="20"/>
          <w:szCs w:val="20"/>
        </w:rPr>
        <w:t xml:space="preserve"> realizowane będą każdorazowo stosownie do bieżących potrzeb Zamawiającego na podstawie jego jednostronnych zamówień cząstkowych składanych w ustalonym trybie, o którym mowa w § 4 poniżej. </w:t>
      </w:r>
    </w:p>
    <w:p w14:paraId="0950D95A" w14:textId="77777777" w:rsidR="00AA3EF2" w:rsidRPr="00E241E7" w:rsidRDefault="00AA3EF2" w:rsidP="00AA3EF2">
      <w:pPr>
        <w:jc w:val="center"/>
        <w:rPr>
          <w:rFonts w:cstheme="minorHAnsi"/>
          <w:color w:val="000000" w:themeColor="text1"/>
          <w:sz w:val="20"/>
          <w:szCs w:val="20"/>
        </w:rPr>
      </w:pPr>
      <w:r w:rsidRPr="00E241E7">
        <w:rPr>
          <w:rFonts w:cstheme="minorHAnsi"/>
          <w:b/>
          <w:bCs/>
          <w:color w:val="000000" w:themeColor="text1"/>
          <w:sz w:val="20"/>
          <w:szCs w:val="20"/>
        </w:rPr>
        <w:t>§ 3. Wartość umowy</w:t>
      </w:r>
    </w:p>
    <w:p w14:paraId="7DAF0D2F" w14:textId="1548D7AF" w:rsidR="00AA3EF2" w:rsidRPr="00E241E7" w:rsidRDefault="00AA3EF2" w:rsidP="00AA3EF2">
      <w:pPr>
        <w:numPr>
          <w:ilvl w:val="0"/>
          <w:numId w:val="40"/>
        </w:numPr>
        <w:tabs>
          <w:tab w:val="clear" w:pos="720"/>
          <w:tab w:val="num" w:pos="426"/>
        </w:tabs>
        <w:spacing w:line="259" w:lineRule="auto"/>
        <w:ind w:left="426"/>
        <w:jc w:val="both"/>
        <w:rPr>
          <w:rFonts w:cstheme="minorHAnsi"/>
          <w:color w:val="000000" w:themeColor="text1"/>
          <w:sz w:val="20"/>
          <w:szCs w:val="20"/>
        </w:rPr>
      </w:pPr>
      <w:r w:rsidRPr="00E241E7">
        <w:rPr>
          <w:rFonts w:cstheme="minorHAnsi"/>
          <w:color w:val="000000" w:themeColor="text1"/>
          <w:sz w:val="20"/>
          <w:szCs w:val="20"/>
        </w:rPr>
        <w:t xml:space="preserve">Wynagrodzenie za wykonanie przedmiotu umowy będące sumą wynagrodzeń za dostawy częściowe, kalkulowane jest w oparciu o ceny określone w załączniku nr </w:t>
      </w:r>
      <w:r w:rsidR="00430DE5" w:rsidRPr="00E241E7">
        <w:rPr>
          <w:rFonts w:cstheme="minorHAnsi"/>
          <w:color w:val="000000" w:themeColor="text1"/>
          <w:sz w:val="20"/>
          <w:szCs w:val="20"/>
        </w:rPr>
        <w:t>1</w:t>
      </w:r>
      <w:r w:rsidR="000D572E" w:rsidRPr="00E241E7">
        <w:rPr>
          <w:rFonts w:cstheme="minorHAnsi"/>
          <w:color w:val="000000" w:themeColor="text1"/>
          <w:sz w:val="20"/>
          <w:szCs w:val="20"/>
        </w:rPr>
        <w:t xml:space="preserve"> </w:t>
      </w:r>
      <w:r w:rsidRPr="00E241E7">
        <w:rPr>
          <w:rFonts w:cstheme="minorHAnsi"/>
          <w:color w:val="000000" w:themeColor="text1"/>
          <w:sz w:val="20"/>
          <w:szCs w:val="20"/>
        </w:rPr>
        <w:t>do umowy.</w:t>
      </w:r>
    </w:p>
    <w:p w14:paraId="3F99CCD2" w14:textId="77777777" w:rsidR="00AA3EF2" w:rsidRPr="00E241E7" w:rsidRDefault="00AA3EF2" w:rsidP="00AA3EF2">
      <w:pPr>
        <w:numPr>
          <w:ilvl w:val="0"/>
          <w:numId w:val="40"/>
        </w:numPr>
        <w:tabs>
          <w:tab w:val="clear" w:pos="720"/>
          <w:tab w:val="num" w:pos="426"/>
        </w:tabs>
        <w:spacing w:line="259" w:lineRule="auto"/>
        <w:ind w:left="426"/>
        <w:jc w:val="both"/>
        <w:rPr>
          <w:rFonts w:cstheme="minorHAnsi"/>
          <w:color w:val="000000" w:themeColor="text1"/>
          <w:sz w:val="20"/>
          <w:szCs w:val="20"/>
        </w:rPr>
      </w:pPr>
      <w:r w:rsidRPr="00E241E7">
        <w:rPr>
          <w:rFonts w:cstheme="minorHAnsi"/>
          <w:color w:val="000000" w:themeColor="text1"/>
          <w:sz w:val="20"/>
          <w:szCs w:val="20"/>
        </w:rPr>
        <w:t>Wynagrodzenie, o którym mowa w ust. 1 nie może przekroczyć kwoty:</w:t>
      </w:r>
    </w:p>
    <w:p w14:paraId="0A535ACD" w14:textId="77777777" w:rsidR="00AA3EF2" w:rsidRPr="00E241E7" w:rsidRDefault="00AA3EF2" w:rsidP="00AA3EF2">
      <w:pPr>
        <w:tabs>
          <w:tab w:val="num" w:pos="426"/>
        </w:tabs>
        <w:ind w:left="426"/>
        <w:jc w:val="both"/>
        <w:rPr>
          <w:rFonts w:cstheme="minorHAnsi"/>
          <w:color w:val="000000" w:themeColor="text1"/>
          <w:sz w:val="20"/>
          <w:szCs w:val="20"/>
        </w:rPr>
      </w:pPr>
      <w:r w:rsidRPr="00E241E7">
        <w:rPr>
          <w:rFonts w:cstheme="minorHAnsi"/>
          <w:color w:val="000000" w:themeColor="text1"/>
          <w:sz w:val="20"/>
          <w:szCs w:val="20"/>
        </w:rPr>
        <w:t>brutto:  zł    (słownie:  00 /100)</w:t>
      </w:r>
    </w:p>
    <w:p w14:paraId="3ACF1B07" w14:textId="50720AC4" w:rsidR="00AA3EF2" w:rsidRPr="00E241E7" w:rsidRDefault="00AA3EF2" w:rsidP="00AA3EF2">
      <w:pPr>
        <w:tabs>
          <w:tab w:val="num" w:pos="426"/>
        </w:tabs>
        <w:ind w:left="426"/>
        <w:jc w:val="both"/>
        <w:rPr>
          <w:rFonts w:cstheme="minorHAnsi"/>
          <w:color w:val="000000" w:themeColor="text1"/>
          <w:sz w:val="20"/>
          <w:szCs w:val="20"/>
        </w:rPr>
      </w:pPr>
      <w:r w:rsidRPr="00E241E7">
        <w:rPr>
          <w:rFonts w:cstheme="minorHAnsi"/>
          <w:color w:val="000000" w:themeColor="text1"/>
          <w:sz w:val="20"/>
          <w:szCs w:val="20"/>
        </w:rPr>
        <w:t xml:space="preserve">netto   + należny podatek VAT:  </w:t>
      </w:r>
    </w:p>
    <w:p w14:paraId="364CA9FE" w14:textId="77777777" w:rsidR="00AA3EF2" w:rsidRPr="00E241E7" w:rsidRDefault="00AA3EF2" w:rsidP="00AA3EF2">
      <w:pPr>
        <w:numPr>
          <w:ilvl w:val="0"/>
          <w:numId w:val="40"/>
        </w:numPr>
        <w:tabs>
          <w:tab w:val="clear" w:pos="720"/>
          <w:tab w:val="num" w:pos="426"/>
        </w:tabs>
        <w:spacing w:line="259" w:lineRule="auto"/>
        <w:ind w:left="426"/>
        <w:jc w:val="both"/>
        <w:rPr>
          <w:rFonts w:cstheme="minorHAnsi"/>
          <w:color w:val="000000" w:themeColor="text1"/>
          <w:sz w:val="20"/>
          <w:szCs w:val="20"/>
        </w:rPr>
      </w:pPr>
      <w:r w:rsidRPr="00E241E7">
        <w:rPr>
          <w:rFonts w:cstheme="minorHAnsi"/>
          <w:color w:val="000000" w:themeColor="text1"/>
          <w:sz w:val="20"/>
          <w:szCs w:val="20"/>
        </w:rPr>
        <w:t>W cenach jednostkowych brutto zawierają się wszystkie koszty związane z dostawą przedmiotu umowy Zamawiającego (tzn. w szczególności: transport, opakowanie, czynności związane z przygotowaniem dostawy, opłaty wynikające z polskiego prawa celnego, podatkowego, koszty transportu, koszty ubezpieczenia dostawy itp.).</w:t>
      </w:r>
    </w:p>
    <w:p w14:paraId="362255EF" w14:textId="77777777" w:rsidR="00AA3EF2" w:rsidRPr="00E241E7" w:rsidRDefault="00AA3EF2" w:rsidP="00AA3EF2">
      <w:pPr>
        <w:jc w:val="center"/>
        <w:rPr>
          <w:rFonts w:cstheme="minorHAnsi"/>
          <w:color w:val="000000" w:themeColor="text1"/>
          <w:sz w:val="20"/>
          <w:szCs w:val="20"/>
        </w:rPr>
      </w:pPr>
      <w:r w:rsidRPr="00E241E7">
        <w:rPr>
          <w:rFonts w:cstheme="minorHAnsi"/>
          <w:b/>
          <w:bCs/>
          <w:color w:val="000000" w:themeColor="text1"/>
          <w:sz w:val="20"/>
          <w:szCs w:val="20"/>
        </w:rPr>
        <w:t>§ 4. Warunki dostawy</w:t>
      </w:r>
    </w:p>
    <w:p w14:paraId="0AAD82CA" w14:textId="77777777" w:rsidR="007411B7" w:rsidRPr="00E241E7" w:rsidRDefault="007411B7" w:rsidP="00AA3EF2">
      <w:pPr>
        <w:numPr>
          <w:ilvl w:val="0"/>
          <w:numId w:val="41"/>
        </w:numPr>
        <w:tabs>
          <w:tab w:val="clear" w:pos="502"/>
          <w:tab w:val="num" w:pos="426"/>
        </w:tabs>
        <w:spacing w:after="0" w:line="276" w:lineRule="auto"/>
        <w:ind w:left="426" w:hanging="412"/>
        <w:jc w:val="both"/>
        <w:rPr>
          <w:rFonts w:cstheme="minorHAnsi"/>
          <w:color w:val="000000" w:themeColor="text1"/>
          <w:sz w:val="20"/>
          <w:szCs w:val="20"/>
        </w:rPr>
      </w:pPr>
      <w:r w:rsidRPr="00E241E7">
        <w:rPr>
          <w:rFonts w:cstheme="minorHAnsi"/>
          <w:color w:val="000000" w:themeColor="text1"/>
          <w:sz w:val="20"/>
          <w:szCs w:val="20"/>
        </w:rPr>
        <w:t>Dostawa przedmiotu umowy realizowana będzie częściami, sukcesywnie, na podstawie zamówień składanych przez Zamawiającego drogą elektroniczną (e-mail), określających w szczególności ilość oraz asortyment zamawianego towaru, aż do wyczerpania kwoty określonej w § 3 ust. 2 umowy.</w:t>
      </w:r>
    </w:p>
    <w:p w14:paraId="75D7B7B1" w14:textId="62E1C773" w:rsidR="00AA3EF2" w:rsidRPr="00E241E7" w:rsidRDefault="00AA3EF2" w:rsidP="00AA3EF2">
      <w:pPr>
        <w:numPr>
          <w:ilvl w:val="0"/>
          <w:numId w:val="41"/>
        </w:numPr>
        <w:tabs>
          <w:tab w:val="clear" w:pos="502"/>
          <w:tab w:val="num" w:pos="426"/>
        </w:tabs>
        <w:spacing w:after="0" w:line="276" w:lineRule="auto"/>
        <w:ind w:left="426" w:hanging="412"/>
        <w:jc w:val="both"/>
        <w:rPr>
          <w:rFonts w:cstheme="minorHAnsi"/>
          <w:color w:val="000000" w:themeColor="text1"/>
          <w:sz w:val="20"/>
          <w:szCs w:val="20"/>
        </w:rPr>
      </w:pPr>
      <w:r w:rsidRPr="00E241E7">
        <w:rPr>
          <w:rFonts w:cstheme="minorHAnsi"/>
          <w:color w:val="000000" w:themeColor="text1"/>
          <w:sz w:val="20"/>
          <w:szCs w:val="20"/>
        </w:rPr>
        <w:t>Upoważnionymi do składania zamówień na dostawy częściowe są:</w:t>
      </w:r>
      <w:r w:rsidRPr="00E241E7">
        <w:rPr>
          <w:rFonts w:cstheme="minorHAnsi"/>
          <w:color w:val="000000" w:themeColor="text1"/>
          <w:sz w:val="20"/>
          <w:szCs w:val="20"/>
        </w:rPr>
        <w:br/>
        <w:t>pracownicy Działu Gospodarczego.</w:t>
      </w:r>
    </w:p>
    <w:p w14:paraId="6FAEF19E" w14:textId="77777777" w:rsidR="00AA3EF2" w:rsidRPr="00E241E7" w:rsidRDefault="00AA3EF2" w:rsidP="00AA3EF2">
      <w:pPr>
        <w:widowControl w:val="0"/>
        <w:numPr>
          <w:ilvl w:val="0"/>
          <w:numId w:val="41"/>
        </w:numPr>
        <w:tabs>
          <w:tab w:val="num" w:pos="426"/>
        </w:tabs>
        <w:suppressAutoHyphens/>
        <w:spacing w:after="0" w:line="276" w:lineRule="auto"/>
        <w:ind w:left="426" w:hanging="412"/>
        <w:jc w:val="both"/>
        <w:rPr>
          <w:rFonts w:cstheme="minorHAnsi"/>
          <w:color w:val="000000" w:themeColor="text1"/>
          <w:sz w:val="20"/>
          <w:szCs w:val="20"/>
          <w:lang w:eastAsia="ar-SA"/>
        </w:rPr>
      </w:pPr>
      <w:r w:rsidRPr="00E241E7">
        <w:rPr>
          <w:rFonts w:cstheme="minorHAnsi"/>
          <w:color w:val="000000" w:themeColor="text1"/>
          <w:sz w:val="20"/>
          <w:szCs w:val="20"/>
          <w:lang w:eastAsia="ar-SA"/>
        </w:rPr>
        <w:t xml:space="preserve">Dostawa częściowa przedmiotu umowy oraz rozładunek odbywać się będzie do </w:t>
      </w:r>
      <w:r w:rsidRPr="00E241E7">
        <w:rPr>
          <w:rFonts w:cstheme="minorHAnsi"/>
          <w:color w:val="000000" w:themeColor="text1"/>
          <w:sz w:val="20"/>
          <w:szCs w:val="20"/>
        </w:rPr>
        <w:t>Magazynu Głównego Szpitala Specjalistycznego Nr 2 w Bytomiu przy ulicy Stefana Batorego 1.</w:t>
      </w:r>
    </w:p>
    <w:p w14:paraId="25781F07" w14:textId="77777777" w:rsidR="00AA3EF2" w:rsidRPr="00E241E7" w:rsidRDefault="00AA3EF2" w:rsidP="00AA3EF2">
      <w:pPr>
        <w:widowControl w:val="0"/>
        <w:numPr>
          <w:ilvl w:val="0"/>
          <w:numId w:val="41"/>
        </w:numPr>
        <w:tabs>
          <w:tab w:val="num" w:pos="426"/>
        </w:tabs>
        <w:suppressAutoHyphens/>
        <w:spacing w:after="0" w:line="276" w:lineRule="auto"/>
        <w:ind w:left="426" w:hanging="412"/>
        <w:jc w:val="both"/>
        <w:rPr>
          <w:rFonts w:cstheme="minorHAnsi"/>
          <w:bCs/>
          <w:color w:val="000000" w:themeColor="text1"/>
          <w:sz w:val="20"/>
          <w:szCs w:val="20"/>
          <w:lang w:eastAsia="ar-SA"/>
        </w:rPr>
      </w:pPr>
      <w:r w:rsidRPr="00E241E7">
        <w:rPr>
          <w:rFonts w:cstheme="minorHAnsi"/>
          <w:color w:val="000000" w:themeColor="text1"/>
          <w:sz w:val="20"/>
          <w:szCs w:val="20"/>
          <w:lang w:eastAsia="ar-SA"/>
        </w:rPr>
        <w:t xml:space="preserve">Wykonawca będzie realizował dostawy częściowe do </w:t>
      </w:r>
      <w:r w:rsidRPr="00E241E7">
        <w:rPr>
          <w:rFonts w:cstheme="minorHAnsi"/>
          <w:bCs/>
          <w:color w:val="000000" w:themeColor="text1"/>
          <w:sz w:val="20"/>
          <w:szCs w:val="20"/>
          <w:lang w:eastAsia="ar-SA"/>
        </w:rPr>
        <w:t>5 dni roboczych od otrzymania zamówienia zgodnie z ust.1 niniejszego paragrafu.</w:t>
      </w:r>
    </w:p>
    <w:p w14:paraId="0C4B274A" w14:textId="77777777" w:rsidR="00AA3EF2" w:rsidRPr="00E241E7" w:rsidRDefault="00AA3EF2" w:rsidP="00AA3EF2">
      <w:pPr>
        <w:widowControl w:val="0"/>
        <w:numPr>
          <w:ilvl w:val="0"/>
          <w:numId w:val="41"/>
        </w:numPr>
        <w:tabs>
          <w:tab w:val="num" w:pos="426"/>
        </w:tabs>
        <w:suppressAutoHyphens/>
        <w:spacing w:after="0" w:line="276" w:lineRule="auto"/>
        <w:ind w:left="426" w:hanging="426"/>
        <w:jc w:val="both"/>
        <w:rPr>
          <w:rFonts w:cstheme="minorHAnsi"/>
          <w:bCs/>
          <w:color w:val="000000" w:themeColor="text1"/>
          <w:sz w:val="20"/>
          <w:szCs w:val="20"/>
          <w:lang w:eastAsia="ar-SA"/>
        </w:rPr>
      </w:pPr>
      <w:r w:rsidRPr="00E241E7">
        <w:rPr>
          <w:rFonts w:cstheme="minorHAnsi"/>
          <w:bCs/>
          <w:color w:val="000000" w:themeColor="text1"/>
          <w:sz w:val="20"/>
          <w:szCs w:val="20"/>
          <w:lang w:eastAsia="ar-SA"/>
        </w:rPr>
        <w:t>Wykonawca zobowiązuje się dostarczyć i rozładować przedmiot umowy do godz. 14:00 w dniu dostawy.</w:t>
      </w:r>
    </w:p>
    <w:p w14:paraId="3A2EE9E5" w14:textId="77777777" w:rsidR="00AA3EF2" w:rsidRPr="00E241E7" w:rsidRDefault="00AA3EF2" w:rsidP="00AA3EF2">
      <w:pPr>
        <w:widowControl w:val="0"/>
        <w:numPr>
          <w:ilvl w:val="0"/>
          <w:numId w:val="41"/>
        </w:numPr>
        <w:tabs>
          <w:tab w:val="num" w:pos="426"/>
        </w:tabs>
        <w:suppressAutoHyphens/>
        <w:spacing w:after="0" w:line="276" w:lineRule="auto"/>
        <w:ind w:left="426" w:hanging="426"/>
        <w:jc w:val="both"/>
        <w:rPr>
          <w:rFonts w:cstheme="minorHAnsi"/>
          <w:color w:val="000000" w:themeColor="text1"/>
          <w:sz w:val="20"/>
          <w:szCs w:val="20"/>
          <w:lang w:eastAsia="ar-SA"/>
        </w:rPr>
      </w:pPr>
      <w:r w:rsidRPr="00E241E7">
        <w:rPr>
          <w:rFonts w:cstheme="minorHAnsi"/>
          <w:color w:val="000000" w:themeColor="text1"/>
          <w:sz w:val="20"/>
          <w:szCs w:val="20"/>
          <w:lang w:eastAsia="ar-SA"/>
        </w:rPr>
        <w:t xml:space="preserve">Zawiadomienie o terminie dostawy przez Wykonawcę winno nastąpić w dniu poprzedzającym dostawę. Dostawy mogą być realizowane wyłącznie w dni robocze. </w:t>
      </w:r>
    </w:p>
    <w:p w14:paraId="34CFCFE2" w14:textId="77777777" w:rsidR="00AA3EF2" w:rsidRPr="00E241E7" w:rsidRDefault="00AA3EF2" w:rsidP="00AA3EF2">
      <w:pPr>
        <w:widowControl w:val="0"/>
        <w:numPr>
          <w:ilvl w:val="0"/>
          <w:numId w:val="41"/>
        </w:numPr>
        <w:tabs>
          <w:tab w:val="num" w:pos="426"/>
        </w:tabs>
        <w:suppressAutoHyphens/>
        <w:spacing w:after="0" w:line="276" w:lineRule="auto"/>
        <w:ind w:left="426" w:hanging="426"/>
        <w:jc w:val="both"/>
        <w:rPr>
          <w:rFonts w:cstheme="minorHAnsi"/>
          <w:color w:val="000000" w:themeColor="text1"/>
          <w:sz w:val="20"/>
          <w:szCs w:val="20"/>
          <w:lang w:eastAsia="ar-SA"/>
        </w:rPr>
      </w:pPr>
      <w:r w:rsidRPr="00E241E7">
        <w:rPr>
          <w:rFonts w:cstheme="minorHAnsi"/>
          <w:color w:val="000000" w:themeColor="text1"/>
          <w:sz w:val="20"/>
          <w:szCs w:val="20"/>
          <w:lang w:eastAsia="ar-SA"/>
        </w:rPr>
        <w:t>Zamawiający zastrzega sobie możliwość wydłużenia terminu dostawy w przypadku wystąpienia istotnych okoliczności uniemożliwiających przyjęcie dostawy przez pracowników Zamawiającego. W takim przypadku Zamawiający na zamówieniu częściowym wskaże wydłużony termin dostawy.</w:t>
      </w:r>
    </w:p>
    <w:p w14:paraId="2366D4D7" w14:textId="4D30A450" w:rsidR="00AA3EF2" w:rsidRPr="00E241E7" w:rsidRDefault="00AA3EF2" w:rsidP="00AA3EF2">
      <w:pPr>
        <w:widowControl w:val="0"/>
        <w:numPr>
          <w:ilvl w:val="0"/>
          <w:numId w:val="41"/>
        </w:numPr>
        <w:tabs>
          <w:tab w:val="num" w:pos="426"/>
        </w:tabs>
        <w:suppressAutoHyphens/>
        <w:spacing w:after="0" w:line="276" w:lineRule="auto"/>
        <w:ind w:left="426" w:hanging="426"/>
        <w:jc w:val="both"/>
        <w:rPr>
          <w:rFonts w:cstheme="minorHAnsi"/>
          <w:color w:val="000000" w:themeColor="text1"/>
          <w:sz w:val="20"/>
          <w:szCs w:val="20"/>
          <w:lang w:eastAsia="ar-SA"/>
        </w:rPr>
      </w:pPr>
      <w:r w:rsidRPr="00E241E7">
        <w:rPr>
          <w:rFonts w:cstheme="minorHAnsi"/>
          <w:color w:val="000000" w:themeColor="text1"/>
          <w:sz w:val="20"/>
          <w:szCs w:val="20"/>
          <w:lang w:eastAsia="ar-SA"/>
        </w:rPr>
        <w:t xml:space="preserve">Dostawa przedmiotu umowy dokonywana będzie środkami transportu Wykonawcy </w:t>
      </w:r>
      <w:r w:rsidRPr="00E241E7">
        <w:rPr>
          <w:rFonts w:cstheme="minorHAnsi"/>
          <w:color w:val="000000" w:themeColor="text1"/>
          <w:sz w:val="20"/>
          <w:szCs w:val="20"/>
          <w:lang w:eastAsia="ar-SA"/>
        </w:rPr>
        <w:br/>
        <w:t>lub za pośrednictwem firmy kurierskiej</w:t>
      </w:r>
      <w:r w:rsidR="000D572E" w:rsidRPr="00E241E7">
        <w:rPr>
          <w:rFonts w:cstheme="minorHAnsi"/>
          <w:color w:val="000000" w:themeColor="text1"/>
          <w:sz w:val="20"/>
          <w:szCs w:val="20"/>
          <w:lang w:eastAsia="ar-SA"/>
        </w:rPr>
        <w:t>,</w:t>
      </w:r>
      <w:r w:rsidRPr="00E241E7">
        <w:rPr>
          <w:rFonts w:cstheme="minorHAnsi"/>
          <w:color w:val="000000" w:themeColor="text1"/>
          <w:sz w:val="20"/>
          <w:szCs w:val="20"/>
          <w:lang w:eastAsia="ar-SA"/>
        </w:rPr>
        <w:t xml:space="preserve"> na jego koszt i ryzyko.</w:t>
      </w:r>
    </w:p>
    <w:p w14:paraId="3AFFF760" w14:textId="3E513A26" w:rsidR="00AA3EF2" w:rsidRPr="00E241E7" w:rsidRDefault="00AA3EF2" w:rsidP="00AA3EF2">
      <w:pPr>
        <w:widowControl w:val="0"/>
        <w:numPr>
          <w:ilvl w:val="0"/>
          <w:numId w:val="41"/>
        </w:numPr>
        <w:tabs>
          <w:tab w:val="clear" w:pos="502"/>
          <w:tab w:val="num" w:pos="284"/>
        </w:tabs>
        <w:suppressAutoHyphens/>
        <w:spacing w:after="0" w:line="276" w:lineRule="auto"/>
        <w:ind w:left="426" w:hanging="426"/>
        <w:jc w:val="both"/>
        <w:rPr>
          <w:rFonts w:eastAsia="Arial Unicode MS" w:cstheme="minorHAnsi"/>
          <w:color w:val="000000" w:themeColor="text1"/>
          <w:sz w:val="20"/>
          <w:szCs w:val="20"/>
        </w:rPr>
      </w:pPr>
      <w:r w:rsidRPr="00E241E7">
        <w:rPr>
          <w:rFonts w:eastAsia="Arial Unicode MS" w:cstheme="minorHAnsi"/>
          <w:color w:val="000000" w:themeColor="text1"/>
          <w:sz w:val="20"/>
          <w:szCs w:val="20"/>
        </w:rPr>
        <w:t xml:space="preserve">   W razie nie zrealizowania dostawy częściowej w terminie, o którym mowa w ust. </w:t>
      </w:r>
      <w:r w:rsidR="000D572E" w:rsidRPr="00E241E7">
        <w:rPr>
          <w:rFonts w:eastAsia="Arial Unicode MS" w:cstheme="minorHAnsi"/>
          <w:color w:val="000000" w:themeColor="text1"/>
          <w:sz w:val="20"/>
          <w:szCs w:val="20"/>
        </w:rPr>
        <w:t>4</w:t>
      </w:r>
      <w:r w:rsidRPr="00E241E7">
        <w:rPr>
          <w:rFonts w:eastAsia="Arial Unicode MS" w:cstheme="minorHAnsi"/>
          <w:color w:val="000000" w:themeColor="text1"/>
          <w:sz w:val="20"/>
          <w:szCs w:val="20"/>
        </w:rPr>
        <w:t xml:space="preserve"> niniejszego paragrafu, Zamawiający może zamówić i zakupić przedmiot umowy u innego podmiotu bez konieczności uzyskania zgody Sądu, a różnicą w cenie obciążyć Wykonawcę na podstawie noty księgowej, która płatna będzie do 21 dni od daty wystawienia jej przez Zamawiającego. Powyższe nie zwalnia Wykonawcy od zapłaty kar umownych i odszkodowań.</w:t>
      </w:r>
    </w:p>
    <w:p w14:paraId="08C1EB5B" w14:textId="0C8B0D7D" w:rsidR="00AA3EF2" w:rsidRPr="00E241E7" w:rsidRDefault="00AA3EF2" w:rsidP="00AA3EF2">
      <w:pPr>
        <w:suppressAutoHyphens/>
        <w:spacing w:line="276" w:lineRule="auto"/>
        <w:ind w:left="426" w:hanging="426"/>
        <w:jc w:val="both"/>
        <w:rPr>
          <w:rFonts w:cstheme="minorHAnsi"/>
          <w:color w:val="000000" w:themeColor="text1"/>
          <w:sz w:val="20"/>
          <w:szCs w:val="20"/>
        </w:rPr>
      </w:pPr>
      <w:r w:rsidRPr="00E241E7">
        <w:rPr>
          <w:rFonts w:cstheme="minorHAnsi"/>
          <w:color w:val="000000" w:themeColor="text1"/>
          <w:sz w:val="20"/>
          <w:szCs w:val="20"/>
        </w:rPr>
        <w:lastRenderedPageBreak/>
        <w:t xml:space="preserve">10.  W przypadku stwierdzenia przez Zamawiającego w trakcie przyjęcia przedmiotu umowy braków ilościowych w stosunku do zamówienia lub innych wad, Zamawiający zgłosi to Wykonawcy, który w terminie </w:t>
      </w:r>
      <w:r w:rsidRPr="00E241E7">
        <w:rPr>
          <w:rFonts w:cstheme="minorHAnsi"/>
          <w:b/>
          <w:bCs/>
          <w:color w:val="000000" w:themeColor="text1"/>
          <w:sz w:val="20"/>
          <w:szCs w:val="20"/>
        </w:rPr>
        <w:t>do 2 dni roboczych</w:t>
      </w:r>
      <w:r w:rsidRPr="00E241E7">
        <w:rPr>
          <w:rFonts w:cstheme="minorHAnsi"/>
          <w:color w:val="000000" w:themeColor="text1"/>
          <w:sz w:val="20"/>
          <w:szCs w:val="20"/>
        </w:rPr>
        <w:t xml:space="preserve"> uzupełni braki ilościowe w przedmiocie umowy lub wymieni przedmiot umowy na </w:t>
      </w:r>
      <w:r w:rsidR="000D572E" w:rsidRPr="00E241E7">
        <w:rPr>
          <w:rFonts w:cstheme="minorHAnsi"/>
          <w:color w:val="000000" w:themeColor="text1"/>
          <w:sz w:val="20"/>
          <w:szCs w:val="20"/>
        </w:rPr>
        <w:t>wolny od</w:t>
      </w:r>
      <w:r w:rsidRPr="00E241E7">
        <w:rPr>
          <w:rFonts w:cstheme="minorHAnsi"/>
          <w:color w:val="000000" w:themeColor="text1"/>
          <w:sz w:val="20"/>
          <w:szCs w:val="20"/>
        </w:rPr>
        <w:t xml:space="preserve"> wad.</w:t>
      </w:r>
    </w:p>
    <w:p w14:paraId="126EAE7F" w14:textId="60BE3FD8" w:rsidR="00AA3EF2" w:rsidRPr="00E241E7" w:rsidRDefault="00AA3EF2" w:rsidP="00AA3EF2">
      <w:pPr>
        <w:suppressAutoHyphens/>
        <w:spacing w:line="276" w:lineRule="auto"/>
        <w:ind w:left="426" w:hanging="426"/>
        <w:jc w:val="both"/>
        <w:rPr>
          <w:rFonts w:cstheme="minorHAnsi"/>
          <w:color w:val="000000" w:themeColor="text1"/>
          <w:sz w:val="20"/>
          <w:szCs w:val="20"/>
        </w:rPr>
      </w:pPr>
      <w:r w:rsidRPr="00E241E7">
        <w:rPr>
          <w:rFonts w:cstheme="minorHAnsi"/>
          <w:color w:val="000000" w:themeColor="text1"/>
          <w:sz w:val="20"/>
          <w:szCs w:val="20"/>
        </w:rPr>
        <w:t xml:space="preserve">11.  W przypadku konieczności uzupełnienia braków ilościowych, wymiany przedmiotu umowy na </w:t>
      </w:r>
      <w:r w:rsidR="000D572E" w:rsidRPr="00E241E7">
        <w:rPr>
          <w:rFonts w:cstheme="minorHAnsi"/>
          <w:color w:val="000000" w:themeColor="text1"/>
          <w:sz w:val="20"/>
          <w:szCs w:val="20"/>
        </w:rPr>
        <w:t>wolny od</w:t>
      </w:r>
      <w:r w:rsidRPr="00E241E7">
        <w:rPr>
          <w:rFonts w:cstheme="minorHAnsi"/>
          <w:color w:val="000000" w:themeColor="text1"/>
          <w:sz w:val="20"/>
          <w:szCs w:val="20"/>
        </w:rPr>
        <w:t xml:space="preserve"> wad, Wykonawca dokona tych czynności na własny koszt i ryzyko – swoimi środkami transportu.</w:t>
      </w:r>
    </w:p>
    <w:p w14:paraId="3B28E699" w14:textId="77777777" w:rsidR="00AA3EF2" w:rsidRPr="00E241E7" w:rsidRDefault="00AA3EF2" w:rsidP="00AA3EF2">
      <w:pPr>
        <w:suppressAutoHyphens/>
        <w:spacing w:line="276" w:lineRule="auto"/>
        <w:ind w:left="426" w:hanging="426"/>
        <w:jc w:val="both"/>
        <w:rPr>
          <w:rFonts w:cstheme="minorHAnsi"/>
          <w:color w:val="000000" w:themeColor="text1"/>
          <w:sz w:val="20"/>
          <w:szCs w:val="20"/>
        </w:rPr>
      </w:pPr>
      <w:r w:rsidRPr="00E241E7">
        <w:rPr>
          <w:rFonts w:cstheme="minorHAnsi"/>
          <w:color w:val="000000" w:themeColor="text1"/>
          <w:sz w:val="20"/>
          <w:szCs w:val="20"/>
        </w:rPr>
        <w:t xml:space="preserve">12. Jeżeli w trakcie zastosowania przedmiotu umowy ujawnią się wady, których nie można było stwierdzić w trakcie przyjęcia przedmiotu umowy do magazynu, Zamawiający zgłosi reklamację Wykonawcy, który w terminie </w:t>
      </w:r>
      <w:r w:rsidRPr="00E241E7">
        <w:rPr>
          <w:rFonts w:cstheme="minorHAnsi"/>
          <w:b/>
          <w:bCs/>
          <w:color w:val="000000" w:themeColor="text1"/>
          <w:sz w:val="20"/>
          <w:szCs w:val="20"/>
        </w:rPr>
        <w:t>do 3 dni roboczych</w:t>
      </w:r>
      <w:r w:rsidRPr="00E241E7">
        <w:rPr>
          <w:rFonts w:cstheme="minorHAnsi"/>
          <w:color w:val="000000" w:themeColor="text1"/>
          <w:sz w:val="20"/>
          <w:szCs w:val="20"/>
        </w:rPr>
        <w:t xml:space="preserve"> rozpatrzy reklamację i w przypadku uznania reklamacji Zamawiającego za zasadną w terminie </w:t>
      </w:r>
      <w:r w:rsidRPr="00E241E7">
        <w:rPr>
          <w:rFonts w:cstheme="minorHAnsi"/>
          <w:b/>
          <w:bCs/>
          <w:color w:val="000000" w:themeColor="text1"/>
          <w:sz w:val="20"/>
          <w:szCs w:val="20"/>
        </w:rPr>
        <w:t>do 5 dni roboczych</w:t>
      </w:r>
      <w:r w:rsidRPr="00E241E7">
        <w:rPr>
          <w:rFonts w:cstheme="minorHAnsi"/>
          <w:color w:val="000000" w:themeColor="text1"/>
          <w:sz w:val="20"/>
          <w:szCs w:val="20"/>
        </w:rPr>
        <w:t xml:space="preserve"> wymieni reklamowany przedmiot umowy na nie posiadający wad lub poinformuje Zamawiającego o powodach nieuznania reklamacji.</w:t>
      </w:r>
    </w:p>
    <w:p w14:paraId="2B2358B8" w14:textId="77777777" w:rsidR="00AA3EF2" w:rsidRPr="00E241E7" w:rsidRDefault="00AA3EF2" w:rsidP="00AA3EF2">
      <w:pPr>
        <w:suppressAutoHyphens/>
        <w:spacing w:line="276" w:lineRule="auto"/>
        <w:ind w:left="426" w:hanging="426"/>
        <w:jc w:val="both"/>
        <w:rPr>
          <w:rFonts w:cstheme="minorHAnsi"/>
          <w:color w:val="000000" w:themeColor="text1"/>
          <w:sz w:val="20"/>
          <w:szCs w:val="20"/>
        </w:rPr>
      </w:pPr>
      <w:r w:rsidRPr="00E241E7">
        <w:rPr>
          <w:rFonts w:cstheme="minorHAnsi"/>
          <w:color w:val="000000" w:themeColor="text1"/>
          <w:sz w:val="20"/>
          <w:szCs w:val="20"/>
        </w:rPr>
        <w:t>13.  W przypadku konieczności wymiany reklamowanego przedmiotu umowy na nieposiadający wad, Wykonawca dokona tych czynności na własny koszt i ryzyko – swoimi środkami transportu.</w:t>
      </w:r>
    </w:p>
    <w:p w14:paraId="060F5C38" w14:textId="77777777" w:rsidR="00AA3EF2" w:rsidRPr="00E241E7" w:rsidRDefault="00AA3EF2" w:rsidP="00AA3EF2">
      <w:pPr>
        <w:ind w:left="426" w:hanging="426"/>
        <w:jc w:val="both"/>
        <w:rPr>
          <w:rFonts w:cstheme="minorHAnsi"/>
          <w:color w:val="000000" w:themeColor="text1"/>
          <w:sz w:val="20"/>
          <w:szCs w:val="20"/>
        </w:rPr>
      </w:pPr>
      <w:r w:rsidRPr="00E241E7">
        <w:rPr>
          <w:rFonts w:cstheme="minorHAnsi"/>
          <w:color w:val="000000" w:themeColor="text1"/>
          <w:sz w:val="20"/>
          <w:szCs w:val="20"/>
        </w:rPr>
        <w:t>14.   Wykonawca oświadcza, że nie jest i w okresie obowiązywania  umowy nie będzie:</w:t>
      </w:r>
    </w:p>
    <w:p w14:paraId="16518DDD" w14:textId="77777777" w:rsidR="00AA3EF2" w:rsidRPr="00E241E7" w:rsidRDefault="00AA3EF2" w:rsidP="00AA3EF2">
      <w:pPr>
        <w:ind w:left="709" w:hanging="283"/>
        <w:jc w:val="both"/>
        <w:rPr>
          <w:rFonts w:cstheme="minorHAnsi"/>
          <w:color w:val="000000" w:themeColor="text1"/>
          <w:sz w:val="20"/>
          <w:szCs w:val="20"/>
        </w:rPr>
      </w:pPr>
      <w:r w:rsidRPr="00E241E7">
        <w:rPr>
          <w:rFonts w:cstheme="minorHAnsi"/>
          <w:color w:val="000000" w:themeColor="text1"/>
          <w:sz w:val="20"/>
          <w:szCs w:val="20"/>
        </w:rPr>
        <w:t xml:space="preserve">a) obywatelem rosyjskim lub osobą fizyczną lub prawną, podmiotem lub organem </w:t>
      </w:r>
      <w:r w:rsidRPr="00E241E7">
        <w:rPr>
          <w:rFonts w:cstheme="minorHAnsi"/>
          <w:color w:val="000000" w:themeColor="text1"/>
          <w:sz w:val="20"/>
          <w:szCs w:val="20"/>
        </w:rPr>
        <w:br/>
        <w:t>z siedzibą w Rosji</w:t>
      </w:r>
    </w:p>
    <w:p w14:paraId="51BC0FA1" w14:textId="77777777" w:rsidR="00AA3EF2" w:rsidRPr="00E241E7" w:rsidRDefault="00AA3EF2" w:rsidP="00AA3EF2">
      <w:pPr>
        <w:ind w:left="709" w:hanging="283"/>
        <w:jc w:val="both"/>
        <w:rPr>
          <w:rFonts w:cstheme="minorHAnsi"/>
          <w:color w:val="000000" w:themeColor="text1"/>
          <w:sz w:val="20"/>
          <w:szCs w:val="20"/>
        </w:rPr>
      </w:pPr>
      <w:r w:rsidRPr="00E241E7">
        <w:rPr>
          <w:rFonts w:cstheme="minorHAnsi"/>
          <w:color w:val="000000" w:themeColor="text1"/>
          <w:sz w:val="20"/>
          <w:szCs w:val="20"/>
        </w:rPr>
        <w:t xml:space="preserve">b) osobą prawną, podmiotem lub organem, do których prawa własności bezpośrednio </w:t>
      </w:r>
      <w:r w:rsidRPr="00E241E7">
        <w:rPr>
          <w:rFonts w:cstheme="minorHAnsi"/>
          <w:color w:val="000000" w:themeColor="text1"/>
          <w:sz w:val="20"/>
          <w:szCs w:val="20"/>
        </w:rPr>
        <w:br/>
        <w:t>lub pośrednio w ponad 50 % należą do podmiotu, o którym mowa w ust. 14 pkt a); lub</w:t>
      </w:r>
    </w:p>
    <w:p w14:paraId="36B0841B" w14:textId="77777777" w:rsidR="00AA3EF2" w:rsidRPr="00E241E7" w:rsidRDefault="00AA3EF2" w:rsidP="00AA3EF2">
      <w:pPr>
        <w:ind w:left="709" w:hanging="283"/>
        <w:jc w:val="both"/>
        <w:rPr>
          <w:rFonts w:cstheme="minorHAnsi"/>
          <w:color w:val="000000" w:themeColor="text1"/>
          <w:sz w:val="20"/>
          <w:szCs w:val="20"/>
        </w:rPr>
      </w:pPr>
      <w:r w:rsidRPr="00E241E7">
        <w:rPr>
          <w:rFonts w:cstheme="minorHAnsi"/>
          <w:color w:val="000000" w:themeColor="text1"/>
          <w:sz w:val="20"/>
          <w:szCs w:val="20"/>
        </w:rPr>
        <w:t>c) osobą fizyczną lub prawną, podmiotem lub organem działającym w imieniu lub pod kierunkiem podmiotu, o którym mowa w ust. 14 pkt a) lub 14 pkt b).</w:t>
      </w:r>
    </w:p>
    <w:p w14:paraId="2CC8D9E0" w14:textId="77777777" w:rsidR="00AA3EF2" w:rsidRPr="00E241E7" w:rsidRDefault="00AA3EF2" w:rsidP="00AA3EF2">
      <w:pPr>
        <w:ind w:left="426" w:hanging="426"/>
        <w:jc w:val="both"/>
        <w:rPr>
          <w:rFonts w:cstheme="minorHAnsi"/>
          <w:color w:val="000000" w:themeColor="text1"/>
          <w:sz w:val="20"/>
          <w:szCs w:val="20"/>
        </w:rPr>
      </w:pPr>
      <w:r w:rsidRPr="00E241E7">
        <w:rPr>
          <w:rFonts w:cstheme="minorHAnsi"/>
          <w:color w:val="000000" w:themeColor="text1"/>
          <w:sz w:val="20"/>
          <w:szCs w:val="20"/>
        </w:rPr>
        <w:t xml:space="preserve">15. Wykonawca oświadcza i zobowiązuje się, że nie będzie wykonywał umowy przy pomocy podwykonawców, dostawców i podmiotów, na których zdolności Wykonawca polega, </w:t>
      </w:r>
      <w:r w:rsidRPr="00E241E7">
        <w:rPr>
          <w:rFonts w:cstheme="minorHAnsi"/>
          <w:color w:val="000000" w:themeColor="text1"/>
          <w:sz w:val="20"/>
          <w:szCs w:val="20"/>
        </w:rPr>
        <w:br/>
        <w:t>o których mowa w ust. 14 powyżej w przypadku, gdy przypada na nich ponad 10 % wartości zamówienia.</w:t>
      </w:r>
    </w:p>
    <w:p w14:paraId="305B2697" w14:textId="77777777" w:rsidR="00AA3EF2" w:rsidRPr="00E241E7" w:rsidRDefault="00AA3EF2" w:rsidP="00AA3EF2">
      <w:pPr>
        <w:jc w:val="center"/>
        <w:rPr>
          <w:rFonts w:cstheme="minorHAnsi"/>
          <w:color w:val="000000" w:themeColor="text1"/>
          <w:sz w:val="20"/>
          <w:szCs w:val="20"/>
        </w:rPr>
      </w:pPr>
      <w:r w:rsidRPr="00E241E7">
        <w:rPr>
          <w:rFonts w:cstheme="minorHAnsi"/>
          <w:b/>
          <w:bCs/>
          <w:color w:val="000000" w:themeColor="text1"/>
          <w:sz w:val="20"/>
          <w:szCs w:val="20"/>
        </w:rPr>
        <w:t>§ 5. Warunki płatności</w:t>
      </w:r>
    </w:p>
    <w:p w14:paraId="33E43BE2" w14:textId="54C9CC53" w:rsidR="00AA3EF2" w:rsidRPr="00E241E7" w:rsidRDefault="00AA3EF2" w:rsidP="00AA3EF2">
      <w:pPr>
        <w:numPr>
          <w:ilvl w:val="0"/>
          <w:numId w:val="42"/>
        </w:numPr>
        <w:tabs>
          <w:tab w:val="clear" w:pos="786"/>
        </w:tabs>
        <w:suppressAutoHyphens/>
        <w:autoSpaceDE w:val="0"/>
        <w:autoSpaceDN w:val="0"/>
        <w:adjustRightInd w:val="0"/>
        <w:spacing w:after="0" w:line="276" w:lineRule="auto"/>
        <w:ind w:left="284" w:hanging="284"/>
        <w:jc w:val="both"/>
        <w:rPr>
          <w:rFonts w:cstheme="minorHAnsi"/>
          <w:color w:val="000000" w:themeColor="text1"/>
          <w:sz w:val="20"/>
          <w:szCs w:val="20"/>
        </w:rPr>
      </w:pPr>
      <w:r w:rsidRPr="00E241E7">
        <w:rPr>
          <w:rFonts w:cstheme="minorHAnsi"/>
          <w:color w:val="000000" w:themeColor="text1"/>
          <w:sz w:val="20"/>
          <w:szCs w:val="20"/>
        </w:rPr>
        <w:t xml:space="preserve">Za prawidłowo zrealizowaną dostawę częściową Zamawiający zobowiązuje się dokonać zapłaty Wykonawcy w terminie do 30 dni od daty wystawienia prawidłowo wystawionej faktury VAT. Strony zgodnie przyjmują, że za datę wpływu prawidłowo wystawionej faktury VAT uznaje się dzień, w którym Zamawiający mógł zapoznać się z treścią faktury VAT. </w:t>
      </w:r>
      <w:r w:rsidR="007803F7" w:rsidRPr="00E241E7">
        <w:rPr>
          <w:rFonts w:cstheme="minorHAnsi"/>
          <w:color w:val="000000" w:themeColor="text1"/>
          <w:sz w:val="20"/>
          <w:szCs w:val="20"/>
        </w:rPr>
        <w:t xml:space="preserve">Strony zobowiązane są do stosowania Krajowego Systemu e-Faktur, a wystawianie, doręczanie i odbieranie faktur ustrukturyzowanych, będzie się odbywało zgodnie z obowiązującymi przepisami ustawy z dnia 11 marca 2004 r. o podatku od towarów i usług. W  przypadku wystąpienia  awarii  Krajowego  Systemu  e- Faktur  po  stronie  systemu, potwierdzonej komunikatem  udostępnionym  przez  ministra  właściwego  do  spraw  finansów  publicznych, uniemożliwiającej  wystawienie  faktury  ustrukturyzowanej w KSeF,  na  czas trwania przeszkody faktury będą wystawiane w formie elektronicznej jako pliki PDF i przesyłane na adres e- mail: </w:t>
      </w:r>
      <w:r w:rsidR="00430DE5" w:rsidRPr="00E241E7">
        <w:rPr>
          <w:rFonts w:cstheme="minorHAnsi"/>
          <w:color w:val="000000" w:themeColor="text1"/>
          <w:sz w:val="20"/>
          <w:szCs w:val="20"/>
        </w:rPr>
        <w:t>efaktury@szpital2.bytom.pl</w:t>
      </w:r>
    </w:p>
    <w:p w14:paraId="55DA1C73" w14:textId="77777777" w:rsidR="00AA3EF2" w:rsidRPr="00E241E7" w:rsidRDefault="00AA3EF2" w:rsidP="00AA3EF2">
      <w:pPr>
        <w:numPr>
          <w:ilvl w:val="0"/>
          <w:numId w:val="42"/>
        </w:numPr>
        <w:tabs>
          <w:tab w:val="clear" w:pos="786"/>
        </w:tabs>
        <w:suppressAutoHyphens/>
        <w:autoSpaceDE w:val="0"/>
        <w:autoSpaceDN w:val="0"/>
        <w:adjustRightInd w:val="0"/>
        <w:spacing w:after="0" w:line="276" w:lineRule="auto"/>
        <w:ind w:left="284" w:hanging="284"/>
        <w:jc w:val="both"/>
        <w:rPr>
          <w:rFonts w:cstheme="minorHAnsi"/>
          <w:color w:val="000000" w:themeColor="text1"/>
          <w:sz w:val="20"/>
          <w:szCs w:val="20"/>
        </w:rPr>
      </w:pPr>
      <w:r w:rsidRPr="00E241E7">
        <w:rPr>
          <w:rFonts w:cstheme="minorHAnsi"/>
          <w:color w:val="000000" w:themeColor="text1"/>
          <w:sz w:val="20"/>
          <w:szCs w:val="20"/>
        </w:rPr>
        <w:t>Wynagrodzenie Wykonawcy będzie obliczane i fakturowane w złotych polskich.</w:t>
      </w:r>
    </w:p>
    <w:p w14:paraId="2B824F54" w14:textId="77777777" w:rsidR="00AA3EF2" w:rsidRPr="00E241E7" w:rsidRDefault="00AA3EF2" w:rsidP="00AA3EF2">
      <w:pPr>
        <w:numPr>
          <w:ilvl w:val="0"/>
          <w:numId w:val="42"/>
        </w:numPr>
        <w:tabs>
          <w:tab w:val="clear" w:pos="786"/>
        </w:tabs>
        <w:suppressAutoHyphens/>
        <w:autoSpaceDE w:val="0"/>
        <w:autoSpaceDN w:val="0"/>
        <w:adjustRightInd w:val="0"/>
        <w:spacing w:after="0" w:line="276" w:lineRule="auto"/>
        <w:ind w:left="284" w:hanging="284"/>
        <w:jc w:val="both"/>
        <w:rPr>
          <w:rFonts w:cstheme="minorHAnsi"/>
          <w:color w:val="000000" w:themeColor="text1"/>
          <w:sz w:val="20"/>
          <w:szCs w:val="20"/>
        </w:rPr>
      </w:pPr>
      <w:r w:rsidRPr="00E241E7">
        <w:rPr>
          <w:rFonts w:cstheme="minorHAnsi"/>
          <w:color w:val="000000" w:themeColor="text1"/>
          <w:sz w:val="20"/>
          <w:szCs w:val="20"/>
        </w:rPr>
        <w:t xml:space="preserve">Wykonawca wystawi fakturę zgodnie z danymi: Szpital Specjalistyczny Nr 2 w Bytomiu, ul. St. Batorego 15, 41-902 Bytom będący samodzielnym publicznym zakładem opieki zdrowotnej wpisany do Krajowego </w:t>
      </w:r>
      <w:r w:rsidRPr="00E241E7">
        <w:rPr>
          <w:rFonts w:cstheme="minorHAnsi"/>
          <w:color w:val="000000" w:themeColor="text1"/>
          <w:sz w:val="20"/>
          <w:szCs w:val="20"/>
        </w:rPr>
        <w:lastRenderedPageBreak/>
        <w:t>Rejestru Sądowego Wydział VIII Gospodarczy Sądu Rejonowego w Katowicach pod numerem: KRS: 0000050872, NIP: 626-25-11-259, REGON: 270235892.</w:t>
      </w:r>
    </w:p>
    <w:p w14:paraId="412A2467" w14:textId="77777777" w:rsidR="00AA3EF2" w:rsidRPr="00E241E7" w:rsidRDefault="00AA3EF2" w:rsidP="00AA3EF2">
      <w:pPr>
        <w:numPr>
          <w:ilvl w:val="0"/>
          <w:numId w:val="42"/>
        </w:numPr>
        <w:tabs>
          <w:tab w:val="clear" w:pos="786"/>
        </w:tabs>
        <w:suppressAutoHyphens/>
        <w:autoSpaceDE w:val="0"/>
        <w:autoSpaceDN w:val="0"/>
        <w:adjustRightInd w:val="0"/>
        <w:spacing w:after="0" w:line="276" w:lineRule="auto"/>
        <w:ind w:left="284" w:hanging="284"/>
        <w:jc w:val="both"/>
        <w:rPr>
          <w:rFonts w:cstheme="minorHAnsi"/>
          <w:color w:val="000000" w:themeColor="text1"/>
          <w:sz w:val="20"/>
          <w:szCs w:val="20"/>
        </w:rPr>
      </w:pPr>
      <w:r w:rsidRPr="00E241E7">
        <w:rPr>
          <w:rFonts w:cstheme="minorHAnsi"/>
          <w:color w:val="000000" w:themeColor="text1"/>
          <w:sz w:val="20"/>
          <w:szCs w:val="20"/>
        </w:rPr>
        <w:t>Zapłata nastąpi przelewem na następujący rachunek bankowy Wykonawcy :</w:t>
      </w:r>
    </w:p>
    <w:p w14:paraId="08C369EC" w14:textId="77777777" w:rsidR="00AA3EF2" w:rsidRPr="00E241E7" w:rsidRDefault="00AA3EF2" w:rsidP="00AA3EF2">
      <w:pPr>
        <w:numPr>
          <w:ilvl w:val="0"/>
          <w:numId w:val="42"/>
        </w:numPr>
        <w:tabs>
          <w:tab w:val="clear" w:pos="786"/>
        </w:tabs>
        <w:suppressAutoHyphens/>
        <w:autoSpaceDE w:val="0"/>
        <w:autoSpaceDN w:val="0"/>
        <w:adjustRightInd w:val="0"/>
        <w:spacing w:after="0" w:line="276" w:lineRule="auto"/>
        <w:ind w:left="284" w:hanging="284"/>
        <w:jc w:val="both"/>
        <w:rPr>
          <w:rFonts w:cstheme="minorHAnsi"/>
          <w:color w:val="000000" w:themeColor="text1"/>
          <w:sz w:val="20"/>
          <w:szCs w:val="20"/>
        </w:rPr>
      </w:pPr>
      <w:r w:rsidRPr="00E241E7">
        <w:rPr>
          <w:rFonts w:cstheme="minorHAnsi"/>
          <w:color w:val="000000" w:themeColor="text1"/>
          <w:sz w:val="20"/>
          <w:szCs w:val="20"/>
        </w:rPr>
        <w:t>Za datę zapłaty przyjmuje się datę obciążenia rachunku bankowego Zamawiającego.</w:t>
      </w:r>
    </w:p>
    <w:p w14:paraId="4BC348CB" w14:textId="77777777" w:rsidR="00AA3EF2" w:rsidRPr="00E241E7" w:rsidRDefault="00AA3EF2" w:rsidP="00AA3EF2">
      <w:pPr>
        <w:numPr>
          <w:ilvl w:val="0"/>
          <w:numId w:val="42"/>
        </w:numPr>
        <w:tabs>
          <w:tab w:val="clear" w:pos="786"/>
        </w:tabs>
        <w:suppressAutoHyphens/>
        <w:autoSpaceDE w:val="0"/>
        <w:autoSpaceDN w:val="0"/>
        <w:adjustRightInd w:val="0"/>
        <w:spacing w:after="0" w:line="276" w:lineRule="auto"/>
        <w:ind w:left="284" w:hanging="284"/>
        <w:jc w:val="both"/>
        <w:rPr>
          <w:rFonts w:cstheme="minorHAnsi"/>
          <w:color w:val="000000" w:themeColor="text1"/>
          <w:sz w:val="20"/>
          <w:szCs w:val="20"/>
        </w:rPr>
      </w:pPr>
      <w:r w:rsidRPr="00E241E7">
        <w:rPr>
          <w:rFonts w:cstheme="minorHAnsi"/>
          <w:color w:val="000000" w:themeColor="text1"/>
          <w:sz w:val="20"/>
          <w:szCs w:val="20"/>
        </w:rPr>
        <w:t>Wykonawca będący czynnym podatnikiem podatku VAT oświadcza, że rachunek bankowy wskazany w umowie:</w:t>
      </w:r>
    </w:p>
    <w:p w14:paraId="1DCC6738" w14:textId="77777777" w:rsidR="00AA3EF2" w:rsidRPr="00E241E7" w:rsidRDefault="00AA3EF2" w:rsidP="00AA3EF2">
      <w:pPr>
        <w:autoSpaceDE w:val="0"/>
        <w:autoSpaceDN w:val="0"/>
        <w:adjustRightInd w:val="0"/>
        <w:spacing w:line="276" w:lineRule="auto"/>
        <w:ind w:left="993"/>
        <w:jc w:val="both"/>
        <w:rPr>
          <w:rFonts w:cstheme="minorHAnsi"/>
          <w:color w:val="000000" w:themeColor="text1"/>
          <w:sz w:val="20"/>
          <w:szCs w:val="20"/>
        </w:rPr>
      </w:pPr>
      <w:r w:rsidRPr="00E241E7">
        <w:rPr>
          <w:rFonts w:cstheme="minorHAnsi"/>
          <w:color w:val="000000" w:themeColor="text1"/>
          <w:sz w:val="20"/>
          <w:szCs w:val="20"/>
        </w:rPr>
        <w:t>a)</w:t>
      </w:r>
      <w:r w:rsidRPr="00E241E7">
        <w:rPr>
          <w:rFonts w:cstheme="minorHAnsi"/>
          <w:color w:val="000000" w:themeColor="text1"/>
          <w:sz w:val="20"/>
          <w:szCs w:val="20"/>
        </w:rPr>
        <w:tab/>
        <w:t>jest rachunkiem umożliwiającym płatność w ramach mechanizmu podzielonej płatności, o którym mowa powyżej,</w:t>
      </w:r>
    </w:p>
    <w:p w14:paraId="45A09028" w14:textId="77777777" w:rsidR="00AA3EF2" w:rsidRPr="00E241E7" w:rsidRDefault="00AA3EF2" w:rsidP="00AA3EF2">
      <w:pPr>
        <w:autoSpaceDE w:val="0"/>
        <w:autoSpaceDN w:val="0"/>
        <w:adjustRightInd w:val="0"/>
        <w:spacing w:line="276" w:lineRule="auto"/>
        <w:ind w:left="993"/>
        <w:jc w:val="both"/>
        <w:rPr>
          <w:rFonts w:cstheme="minorHAnsi"/>
          <w:color w:val="000000" w:themeColor="text1"/>
          <w:sz w:val="20"/>
          <w:szCs w:val="20"/>
        </w:rPr>
      </w:pPr>
      <w:r w:rsidRPr="00E241E7">
        <w:rPr>
          <w:rFonts w:cstheme="minorHAnsi"/>
          <w:color w:val="000000" w:themeColor="text1"/>
          <w:sz w:val="20"/>
          <w:szCs w:val="20"/>
        </w:rPr>
        <w:t>b)</w:t>
      </w:r>
      <w:r w:rsidRPr="00E241E7">
        <w:rPr>
          <w:rFonts w:cstheme="minorHAnsi"/>
          <w:color w:val="000000" w:themeColor="text1"/>
          <w:sz w:val="20"/>
          <w:szCs w:val="20"/>
        </w:rPr>
        <w:tab/>
        <w:t>jest rachunkiem znajdującym się w elektronicznym wykazie podmiotów prowadzonym od 1 września 2019 r. przez Szefa Krajowej Administracji Skarbowej, o którym mowa w ustawie o podatku od towarów i usług.</w:t>
      </w:r>
    </w:p>
    <w:p w14:paraId="3BC72CF1" w14:textId="77777777" w:rsidR="00AA3EF2" w:rsidRPr="00E241E7" w:rsidRDefault="00AA3EF2" w:rsidP="00AA3EF2">
      <w:pPr>
        <w:numPr>
          <w:ilvl w:val="0"/>
          <w:numId w:val="42"/>
        </w:numPr>
        <w:tabs>
          <w:tab w:val="clear" w:pos="786"/>
        </w:tabs>
        <w:suppressAutoHyphens/>
        <w:autoSpaceDE w:val="0"/>
        <w:autoSpaceDN w:val="0"/>
        <w:adjustRightInd w:val="0"/>
        <w:spacing w:after="0" w:line="276" w:lineRule="auto"/>
        <w:ind w:left="284" w:hanging="284"/>
        <w:jc w:val="both"/>
        <w:rPr>
          <w:rFonts w:cstheme="minorHAnsi"/>
          <w:color w:val="000000" w:themeColor="text1"/>
          <w:sz w:val="20"/>
          <w:szCs w:val="20"/>
        </w:rPr>
      </w:pPr>
      <w:r w:rsidRPr="00E241E7">
        <w:rPr>
          <w:rFonts w:cstheme="minorHAnsi"/>
          <w:color w:val="000000" w:themeColor="text1"/>
          <w:sz w:val="20"/>
          <w:szCs w:val="20"/>
        </w:rPr>
        <w:t xml:space="preserve">Płatność przedmiotu umowy będzie realizowana z zastosowaniem mechanizmu podzielonej płatności, o którym mowa w art. 108a -108F ustawy z dnia 11 marca 2004r. o podatku od towarów i usług. </w:t>
      </w:r>
    </w:p>
    <w:p w14:paraId="0EA99DCC" w14:textId="74D6CE32" w:rsidR="00AA3EF2" w:rsidRPr="00E241E7" w:rsidRDefault="00AA3EF2" w:rsidP="00AA3EF2">
      <w:pPr>
        <w:numPr>
          <w:ilvl w:val="0"/>
          <w:numId w:val="42"/>
        </w:numPr>
        <w:tabs>
          <w:tab w:val="clear" w:pos="786"/>
        </w:tabs>
        <w:suppressAutoHyphens/>
        <w:autoSpaceDE w:val="0"/>
        <w:autoSpaceDN w:val="0"/>
        <w:adjustRightInd w:val="0"/>
        <w:spacing w:after="0" w:line="276" w:lineRule="auto"/>
        <w:ind w:left="284" w:hanging="284"/>
        <w:jc w:val="both"/>
        <w:rPr>
          <w:rFonts w:cstheme="minorHAnsi"/>
          <w:color w:val="000000" w:themeColor="text1"/>
          <w:sz w:val="20"/>
          <w:szCs w:val="20"/>
        </w:rPr>
      </w:pPr>
      <w:r w:rsidRPr="00E241E7">
        <w:rPr>
          <w:rFonts w:cstheme="minorHAnsi"/>
          <w:color w:val="000000" w:themeColor="text1"/>
          <w:sz w:val="20"/>
          <w:szCs w:val="20"/>
        </w:rPr>
        <w:t>W przypadku, gdy rachunek bankowy Wykonawcy będącego czynnym podatnikiem podatku VAT nie spełnia warunków określonych powyżej w ust. 6, opóźnienie w dokonaniu płatności w terminie określonym w umowie, nie stanowi dla Wykonawcy podstawy do żądania od Zamawiającego jakichkolwiek odsetek/odszkodowań lub innych roszczeń z tytułu dokonania nieterminowej płatności.</w:t>
      </w:r>
    </w:p>
    <w:p w14:paraId="02F8F4B3" w14:textId="77777777" w:rsidR="000D572E" w:rsidRPr="00E241E7" w:rsidRDefault="000D572E" w:rsidP="00AA3EF2">
      <w:pPr>
        <w:jc w:val="center"/>
        <w:rPr>
          <w:rFonts w:cstheme="minorHAnsi"/>
          <w:b/>
          <w:bCs/>
          <w:color w:val="000000" w:themeColor="text1"/>
          <w:sz w:val="20"/>
          <w:szCs w:val="20"/>
        </w:rPr>
      </w:pPr>
    </w:p>
    <w:p w14:paraId="1C1759D4" w14:textId="5E1C691A" w:rsidR="00AA3EF2" w:rsidRPr="00E241E7" w:rsidRDefault="00AA3EF2" w:rsidP="00AA3EF2">
      <w:pPr>
        <w:jc w:val="center"/>
        <w:rPr>
          <w:rFonts w:cstheme="minorHAnsi"/>
          <w:color w:val="000000" w:themeColor="text1"/>
          <w:sz w:val="20"/>
          <w:szCs w:val="20"/>
        </w:rPr>
      </w:pPr>
      <w:r w:rsidRPr="00E241E7">
        <w:rPr>
          <w:rFonts w:cstheme="minorHAnsi"/>
          <w:b/>
          <w:bCs/>
          <w:color w:val="000000" w:themeColor="text1"/>
          <w:sz w:val="20"/>
          <w:szCs w:val="20"/>
        </w:rPr>
        <w:t>§ 6. Kary umowne</w:t>
      </w:r>
    </w:p>
    <w:p w14:paraId="46DDCEC4" w14:textId="77777777" w:rsidR="00AA3EF2" w:rsidRPr="00E241E7" w:rsidRDefault="00AA3EF2" w:rsidP="00AA3EF2">
      <w:pPr>
        <w:numPr>
          <w:ilvl w:val="0"/>
          <w:numId w:val="43"/>
        </w:numPr>
        <w:tabs>
          <w:tab w:val="num" w:pos="426"/>
        </w:tabs>
        <w:spacing w:after="0" w:line="276" w:lineRule="auto"/>
        <w:ind w:left="426" w:hanging="426"/>
        <w:jc w:val="both"/>
        <w:rPr>
          <w:rFonts w:cstheme="minorHAnsi"/>
          <w:color w:val="000000" w:themeColor="text1"/>
          <w:sz w:val="20"/>
          <w:szCs w:val="20"/>
        </w:rPr>
      </w:pPr>
      <w:r w:rsidRPr="00E241E7">
        <w:rPr>
          <w:rFonts w:cstheme="minorHAnsi"/>
          <w:color w:val="000000" w:themeColor="text1"/>
          <w:sz w:val="20"/>
          <w:szCs w:val="20"/>
        </w:rPr>
        <w:t xml:space="preserve">Strony postanawiają, że obowiązującą formę odszkodowania stanowią kary umowne. </w:t>
      </w:r>
    </w:p>
    <w:p w14:paraId="46520A3F" w14:textId="77777777" w:rsidR="00AA3EF2" w:rsidRPr="00E241E7" w:rsidRDefault="00AA3EF2" w:rsidP="00AA3EF2">
      <w:pPr>
        <w:widowControl w:val="0"/>
        <w:tabs>
          <w:tab w:val="left" w:pos="426"/>
        </w:tabs>
        <w:suppressAutoHyphens/>
        <w:spacing w:line="276" w:lineRule="auto"/>
        <w:jc w:val="both"/>
        <w:rPr>
          <w:rFonts w:cstheme="minorHAnsi"/>
          <w:color w:val="000000" w:themeColor="text1"/>
          <w:sz w:val="20"/>
          <w:szCs w:val="20"/>
        </w:rPr>
      </w:pPr>
      <w:r w:rsidRPr="00E241E7">
        <w:rPr>
          <w:rFonts w:cstheme="minorHAnsi"/>
          <w:color w:val="000000" w:themeColor="text1"/>
          <w:sz w:val="20"/>
          <w:szCs w:val="20"/>
        </w:rPr>
        <w:t>2.</w:t>
      </w:r>
      <w:r w:rsidRPr="00E241E7">
        <w:rPr>
          <w:rFonts w:cstheme="minorHAnsi"/>
          <w:color w:val="000000" w:themeColor="text1"/>
          <w:sz w:val="20"/>
          <w:szCs w:val="20"/>
        </w:rPr>
        <w:tab/>
        <w:t>Zamawiający może obciążyć Wykonawcę następującymi karami umownymi:</w:t>
      </w:r>
    </w:p>
    <w:p w14:paraId="545FF2F2" w14:textId="77777777" w:rsidR="00AA3EF2" w:rsidRPr="00E241E7" w:rsidRDefault="00AA3EF2" w:rsidP="00AA3EF2">
      <w:pPr>
        <w:widowControl w:val="0"/>
        <w:numPr>
          <w:ilvl w:val="0"/>
          <w:numId w:val="44"/>
        </w:numPr>
        <w:tabs>
          <w:tab w:val="clear" w:pos="1135"/>
          <w:tab w:val="num" w:pos="851"/>
          <w:tab w:val="num" w:pos="979"/>
        </w:tabs>
        <w:suppressAutoHyphens/>
        <w:spacing w:after="0" w:line="276" w:lineRule="auto"/>
        <w:ind w:left="851" w:hanging="477"/>
        <w:jc w:val="both"/>
        <w:rPr>
          <w:rFonts w:cstheme="minorHAnsi"/>
          <w:b/>
          <w:color w:val="000000" w:themeColor="text1"/>
          <w:sz w:val="20"/>
          <w:szCs w:val="20"/>
        </w:rPr>
      </w:pPr>
      <w:r w:rsidRPr="00E241E7">
        <w:rPr>
          <w:rFonts w:cstheme="minorHAnsi"/>
          <w:color w:val="000000" w:themeColor="text1"/>
          <w:sz w:val="20"/>
          <w:szCs w:val="20"/>
        </w:rPr>
        <w:t>w przypadku dostawy przedmiotu umowy z uchybieniem terminu określonego w § 4 ust. 4 - w wysokości 2 % za każdy dzień zwłoki, licząc od wartości netto nieterminowo dostarczonego przedmiotu zamówienia,</w:t>
      </w:r>
    </w:p>
    <w:p w14:paraId="7FF80281" w14:textId="77777777" w:rsidR="00AA3EF2" w:rsidRPr="00E241E7" w:rsidRDefault="00AA3EF2" w:rsidP="00AA3EF2">
      <w:pPr>
        <w:widowControl w:val="0"/>
        <w:numPr>
          <w:ilvl w:val="0"/>
          <w:numId w:val="44"/>
        </w:numPr>
        <w:tabs>
          <w:tab w:val="clear" w:pos="1135"/>
          <w:tab w:val="num" w:pos="851"/>
          <w:tab w:val="num" w:pos="979"/>
        </w:tabs>
        <w:suppressAutoHyphens/>
        <w:spacing w:after="0" w:line="276" w:lineRule="auto"/>
        <w:ind w:left="851" w:hanging="477"/>
        <w:jc w:val="both"/>
        <w:rPr>
          <w:rFonts w:cstheme="minorHAnsi"/>
          <w:color w:val="000000" w:themeColor="text1"/>
          <w:sz w:val="20"/>
          <w:szCs w:val="20"/>
        </w:rPr>
      </w:pPr>
      <w:r w:rsidRPr="00E241E7">
        <w:rPr>
          <w:rFonts w:cstheme="minorHAnsi"/>
          <w:color w:val="000000" w:themeColor="text1"/>
          <w:sz w:val="20"/>
          <w:szCs w:val="20"/>
        </w:rPr>
        <w:t xml:space="preserve">w przypadku zwłoki w realizacji któregokolwiek z obowiązków określonych w § 4 ust. 12 - w wysokości 2 % za każdy dzień zwłoki, licząc od wartości netto przedmiotu zamówienia objętego reklamacją, </w:t>
      </w:r>
    </w:p>
    <w:p w14:paraId="688511D6" w14:textId="77777777" w:rsidR="00AA3EF2" w:rsidRPr="00E241E7" w:rsidRDefault="00AA3EF2" w:rsidP="00AA3EF2">
      <w:pPr>
        <w:widowControl w:val="0"/>
        <w:numPr>
          <w:ilvl w:val="0"/>
          <w:numId w:val="44"/>
        </w:numPr>
        <w:tabs>
          <w:tab w:val="clear" w:pos="1135"/>
          <w:tab w:val="num" w:pos="851"/>
          <w:tab w:val="num" w:pos="979"/>
        </w:tabs>
        <w:suppressAutoHyphens/>
        <w:spacing w:after="0" w:line="276" w:lineRule="auto"/>
        <w:ind w:left="851" w:hanging="477"/>
        <w:jc w:val="both"/>
        <w:rPr>
          <w:rFonts w:eastAsia="Arial Unicode MS" w:cstheme="minorHAnsi"/>
          <w:color w:val="000000" w:themeColor="text1"/>
          <w:sz w:val="20"/>
          <w:szCs w:val="20"/>
        </w:rPr>
      </w:pPr>
      <w:r w:rsidRPr="00E241E7">
        <w:rPr>
          <w:rFonts w:cstheme="minorHAnsi"/>
          <w:color w:val="000000" w:themeColor="text1"/>
          <w:sz w:val="20"/>
          <w:szCs w:val="20"/>
        </w:rPr>
        <w:t>w wysokości 20% wynagrodzenia brutto, określonego w § 3 ust. 2 niniejszej umowy w przypadku rozwiązania umowy przez Zamawiającego z przyczyn leżących po stronie Wykonawcy</w:t>
      </w:r>
      <w:r w:rsidRPr="00E241E7">
        <w:rPr>
          <w:rFonts w:eastAsia="Arial Unicode MS" w:cstheme="minorHAnsi"/>
          <w:color w:val="000000" w:themeColor="text1"/>
          <w:sz w:val="20"/>
          <w:szCs w:val="20"/>
        </w:rPr>
        <w:t>.</w:t>
      </w:r>
    </w:p>
    <w:p w14:paraId="540A2C10" w14:textId="77777777" w:rsidR="00AA3EF2" w:rsidRPr="00E241E7" w:rsidRDefault="00AA3EF2" w:rsidP="00AA3EF2">
      <w:pPr>
        <w:widowControl w:val="0"/>
        <w:numPr>
          <w:ilvl w:val="0"/>
          <w:numId w:val="45"/>
        </w:numPr>
        <w:tabs>
          <w:tab w:val="num" w:pos="426"/>
        </w:tabs>
        <w:suppressAutoHyphens/>
        <w:spacing w:after="0" w:line="276" w:lineRule="auto"/>
        <w:ind w:left="426" w:hanging="426"/>
        <w:jc w:val="both"/>
        <w:rPr>
          <w:rFonts w:cstheme="minorHAnsi"/>
          <w:b/>
          <w:color w:val="000000" w:themeColor="text1"/>
          <w:sz w:val="20"/>
          <w:szCs w:val="20"/>
          <w:lang w:eastAsia="ar-SA"/>
        </w:rPr>
      </w:pPr>
      <w:r w:rsidRPr="00E241E7">
        <w:rPr>
          <w:rFonts w:cstheme="minorHAnsi"/>
          <w:color w:val="000000" w:themeColor="text1"/>
          <w:sz w:val="20"/>
          <w:szCs w:val="20"/>
          <w:lang w:eastAsia="ar-SA"/>
        </w:rPr>
        <w:t xml:space="preserve">Zamawiający na podstawie ust. 2 niniejszego paragrafu, jest uprawniony do dochodzenia kar umownych nawet w przypadku, gdyby nie poniósł z tego tytułu żadnej szkody. </w:t>
      </w:r>
    </w:p>
    <w:p w14:paraId="25493C2E" w14:textId="77777777" w:rsidR="00AA3EF2" w:rsidRPr="00E241E7" w:rsidRDefault="00AA3EF2" w:rsidP="00AA3EF2">
      <w:pPr>
        <w:numPr>
          <w:ilvl w:val="0"/>
          <w:numId w:val="45"/>
        </w:numPr>
        <w:tabs>
          <w:tab w:val="clear" w:pos="856"/>
          <w:tab w:val="num" w:pos="426"/>
        </w:tabs>
        <w:spacing w:after="0" w:line="276" w:lineRule="auto"/>
        <w:ind w:left="426" w:hanging="426"/>
        <w:jc w:val="both"/>
        <w:rPr>
          <w:rFonts w:cstheme="minorHAnsi"/>
          <w:color w:val="000000" w:themeColor="text1"/>
          <w:sz w:val="20"/>
          <w:szCs w:val="20"/>
        </w:rPr>
      </w:pPr>
      <w:r w:rsidRPr="00E241E7">
        <w:rPr>
          <w:rFonts w:cstheme="minorHAnsi"/>
          <w:color w:val="000000" w:themeColor="text1"/>
          <w:sz w:val="20"/>
          <w:szCs w:val="20"/>
        </w:rPr>
        <w:t>Jeżeli szkoda przewyższa wysokość kary umownej, stronie uprawnionej przysługuje roszczenie o zapłatę odszkodowania uzupełniającego do wysokości szkody na zasadach ogólnych.</w:t>
      </w:r>
    </w:p>
    <w:p w14:paraId="5CF10F48" w14:textId="1D292439" w:rsidR="00AA3EF2" w:rsidRPr="00E241E7" w:rsidRDefault="00AA3EF2" w:rsidP="00AA3EF2">
      <w:pPr>
        <w:numPr>
          <w:ilvl w:val="0"/>
          <w:numId w:val="45"/>
        </w:numPr>
        <w:tabs>
          <w:tab w:val="num" w:pos="426"/>
        </w:tabs>
        <w:spacing w:after="0" w:line="276" w:lineRule="auto"/>
        <w:ind w:left="426" w:hanging="426"/>
        <w:jc w:val="both"/>
        <w:rPr>
          <w:rFonts w:cstheme="minorHAnsi"/>
          <w:color w:val="000000" w:themeColor="text1"/>
          <w:sz w:val="20"/>
          <w:szCs w:val="20"/>
        </w:rPr>
      </w:pPr>
      <w:r w:rsidRPr="00E241E7">
        <w:rPr>
          <w:rFonts w:cstheme="minorHAnsi"/>
          <w:color w:val="000000" w:themeColor="text1"/>
          <w:sz w:val="20"/>
          <w:szCs w:val="20"/>
        </w:rPr>
        <w:t>Zamawiający ma prawo dochodzić kar umownych poprzez potrącenie ich na podstawie noty księgowej z faktury VAT, aż do całkowitego zaspokojenia roszczeń. W przypadku braku możliwości dochodzenia kar umownych na zasadach określonych powyżej, Zamawiający wystawi notę księgową płatną do 21 dni od daty wystawienia jej przez Zamawiającego.</w:t>
      </w:r>
    </w:p>
    <w:p w14:paraId="0126D11C" w14:textId="77777777" w:rsidR="00E0429A" w:rsidRPr="00E241E7" w:rsidRDefault="00E0429A" w:rsidP="00E0429A">
      <w:pPr>
        <w:spacing w:after="0" w:line="276" w:lineRule="auto"/>
        <w:ind w:left="426"/>
        <w:jc w:val="both"/>
        <w:rPr>
          <w:rFonts w:cstheme="minorHAnsi"/>
          <w:color w:val="000000" w:themeColor="text1"/>
          <w:sz w:val="20"/>
          <w:szCs w:val="20"/>
        </w:rPr>
      </w:pPr>
    </w:p>
    <w:p w14:paraId="26E416B3" w14:textId="77777777" w:rsidR="00AA3EF2" w:rsidRPr="00E241E7" w:rsidRDefault="00AA3EF2" w:rsidP="00AA3EF2">
      <w:pPr>
        <w:widowControl w:val="0"/>
        <w:tabs>
          <w:tab w:val="num" w:pos="284"/>
        </w:tabs>
        <w:suppressAutoHyphens/>
        <w:spacing w:line="276" w:lineRule="auto"/>
        <w:jc w:val="center"/>
        <w:rPr>
          <w:rFonts w:eastAsia="Arial Unicode MS" w:cstheme="minorHAnsi"/>
          <w:b/>
          <w:color w:val="000000" w:themeColor="text1"/>
          <w:kern w:val="1"/>
          <w:sz w:val="20"/>
          <w:szCs w:val="20"/>
        </w:rPr>
      </w:pPr>
      <w:r w:rsidRPr="00E241E7">
        <w:rPr>
          <w:rFonts w:eastAsia="Arial Unicode MS" w:cstheme="minorHAnsi"/>
          <w:b/>
          <w:color w:val="000000" w:themeColor="text1"/>
          <w:kern w:val="1"/>
          <w:sz w:val="20"/>
          <w:szCs w:val="20"/>
        </w:rPr>
        <w:t>§ 7. Warunki zmiany postanowień zawartej umowy</w:t>
      </w:r>
    </w:p>
    <w:p w14:paraId="174786D4" w14:textId="77777777" w:rsidR="00AA3EF2" w:rsidRPr="00E241E7" w:rsidRDefault="00AA3EF2" w:rsidP="00AA3EF2">
      <w:pPr>
        <w:widowControl w:val="0"/>
        <w:overflowPunct w:val="0"/>
        <w:adjustRightInd w:val="0"/>
        <w:spacing w:line="276" w:lineRule="auto"/>
        <w:ind w:left="426" w:hanging="426"/>
        <w:jc w:val="both"/>
        <w:rPr>
          <w:rFonts w:cstheme="minorHAnsi"/>
          <w:color w:val="000000" w:themeColor="text1"/>
          <w:kern w:val="28"/>
          <w:sz w:val="20"/>
          <w:szCs w:val="20"/>
        </w:rPr>
      </w:pPr>
      <w:r w:rsidRPr="00E241E7">
        <w:rPr>
          <w:rFonts w:cstheme="minorHAnsi"/>
          <w:color w:val="000000" w:themeColor="text1"/>
          <w:kern w:val="28"/>
          <w:sz w:val="20"/>
          <w:szCs w:val="20"/>
        </w:rPr>
        <w:t>1.  Zmiana postanowień umowy może nastąpić za zgodą obu stron na piśmie pod rygorem nieważności, w przypadkach przewidzianych w niniejszej umowie.</w:t>
      </w:r>
    </w:p>
    <w:p w14:paraId="2E0C3687" w14:textId="77777777" w:rsidR="00AA3EF2" w:rsidRPr="00E241E7" w:rsidRDefault="00AA3EF2" w:rsidP="00AA3EF2">
      <w:pPr>
        <w:widowControl w:val="0"/>
        <w:overflowPunct w:val="0"/>
        <w:adjustRightInd w:val="0"/>
        <w:spacing w:line="276" w:lineRule="auto"/>
        <w:ind w:left="426" w:hanging="426"/>
        <w:jc w:val="both"/>
        <w:rPr>
          <w:rFonts w:cstheme="minorHAnsi"/>
          <w:color w:val="000000" w:themeColor="text1"/>
          <w:kern w:val="28"/>
          <w:sz w:val="20"/>
          <w:szCs w:val="20"/>
        </w:rPr>
      </w:pPr>
      <w:r w:rsidRPr="00E241E7">
        <w:rPr>
          <w:rFonts w:cstheme="minorHAnsi"/>
          <w:color w:val="000000" w:themeColor="text1"/>
          <w:kern w:val="28"/>
          <w:sz w:val="20"/>
          <w:szCs w:val="20"/>
        </w:rPr>
        <w:lastRenderedPageBreak/>
        <w:t>2.</w:t>
      </w:r>
      <w:r w:rsidRPr="00E241E7">
        <w:rPr>
          <w:rFonts w:cstheme="minorHAnsi"/>
          <w:color w:val="000000" w:themeColor="text1"/>
          <w:kern w:val="28"/>
          <w:sz w:val="20"/>
          <w:szCs w:val="20"/>
        </w:rPr>
        <w:tab/>
        <w:t>Niedopuszczalna jest, pod rygorem nieważności, taka zmiana niniejszej umowy oraz wprowadzenie do niej takich postanowień, które byłyby niekorzystne dla Zamawiającego,  jeżeli przy ich uwzględnieniu należałoby zmienić treść oferty, na podstawie, której dokonano wyboru Wykonawcy.</w:t>
      </w:r>
    </w:p>
    <w:p w14:paraId="2594A5C5" w14:textId="77777777" w:rsidR="00AA3EF2" w:rsidRPr="00E241E7" w:rsidRDefault="00AA3EF2" w:rsidP="00AA3EF2">
      <w:pPr>
        <w:widowControl w:val="0"/>
        <w:overflowPunct w:val="0"/>
        <w:adjustRightInd w:val="0"/>
        <w:spacing w:line="276" w:lineRule="auto"/>
        <w:ind w:left="426" w:hanging="426"/>
        <w:jc w:val="both"/>
        <w:rPr>
          <w:rFonts w:cstheme="minorHAnsi"/>
          <w:color w:val="000000" w:themeColor="text1"/>
          <w:kern w:val="28"/>
          <w:sz w:val="20"/>
          <w:szCs w:val="20"/>
        </w:rPr>
      </w:pPr>
      <w:r w:rsidRPr="00E241E7">
        <w:rPr>
          <w:rFonts w:cstheme="minorHAnsi"/>
          <w:color w:val="000000" w:themeColor="text1"/>
          <w:kern w:val="28"/>
          <w:sz w:val="20"/>
          <w:szCs w:val="20"/>
        </w:rPr>
        <w:t>3.</w:t>
      </w:r>
      <w:r w:rsidRPr="00E241E7">
        <w:rPr>
          <w:rFonts w:cstheme="minorHAnsi"/>
          <w:color w:val="000000" w:themeColor="text1"/>
          <w:kern w:val="28"/>
          <w:sz w:val="20"/>
          <w:szCs w:val="20"/>
        </w:rPr>
        <w:tab/>
        <w:t>W sytuacji wystąpienia siły wyższej, przez którą rozumie się okoliczności nadzwyczajne, nieprzewidywalne lub też niemożliwe do uniknięcia, w szczególności: klęski żywiołowe, katastrofy, strajki, zamieszki, embarga, stany epidemii, stany nadzwyczajne, w tym stany klęski żywiołowej, decyzje, zarządzenia organów państwa itp., która w bezpośredni sposób wpłynie na okoliczności realizacji umowy, dopuszcza się zmianę umowy w zakresie:</w:t>
      </w:r>
    </w:p>
    <w:p w14:paraId="52A85068" w14:textId="77777777" w:rsidR="00AA3EF2" w:rsidRPr="00E241E7" w:rsidRDefault="00AA3EF2" w:rsidP="00AA3EF2">
      <w:pPr>
        <w:widowControl w:val="0"/>
        <w:overflowPunct w:val="0"/>
        <w:adjustRightInd w:val="0"/>
        <w:spacing w:line="276" w:lineRule="auto"/>
        <w:ind w:left="851" w:hanging="425"/>
        <w:jc w:val="both"/>
        <w:rPr>
          <w:rFonts w:cstheme="minorHAnsi"/>
          <w:color w:val="000000" w:themeColor="text1"/>
          <w:kern w:val="28"/>
          <w:sz w:val="20"/>
          <w:szCs w:val="20"/>
        </w:rPr>
      </w:pPr>
      <w:r w:rsidRPr="00E241E7">
        <w:rPr>
          <w:rFonts w:cstheme="minorHAnsi"/>
          <w:color w:val="000000" w:themeColor="text1"/>
          <w:kern w:val="28"/>
          <w:sz w:val="20"/>
          <w:szCs w:val="20"/>
        </w:rPr>
        <w:t>a)</w:t>
      </w:r>
      <w:r w:rsidRPr="00E241E7">
        <w:rPr>
          <w:rFonts w:cstheme="minorHAnsi"/>
          <w:color w:val="000000" w:themeColor="text1"/>
          <w:kern w:val="28"/>
          <w:sz w:val="20"/>
          <w:szCs w:val="20"/>
        </w:rPr>
        <w:tab/>
        <w:t xml:space="preserve">terminu realizacji dostaw cząstkowych poprzez jego wydłużenie  </w:t>
      </w:r>
    </w:p>
    <w:p w14:paraId="1E217775" w14:textId="77777777" w:rsidR="00AA3EF2" w:rsidRPr="00E241E7" w:rsidRDefault="00AA3EF2" w:rsidP="00AA3EF2">
      <w:pPr>
        <w:widowControl w:val="0"/>
        <w:overflowPunct w:val="0"/>
        <w:adjustRightInd w:val="0"/>
        <w:spacing w:line="276" w:lineRule="auto"/>
        <w:ind w:left="851" w:hanging="425"/>
        <w:jc w:val="both"/>
        <w:rPr>
          <w:rFonts w:cstheme="minorHAnsi"/>
          <w:color w:val="000000" w:themeColor="text1"/>
          <w:kern w:val="28"/>
          <w:sz w:val="20"/>
          <w:szCs w:val="20"/>
        </w:rPr>
      </w:pPr>
      <w:r w:rsidRPr="00E241E7">
        <w:rPr>
          <w:rFonts w:cstheme="minorHAnsi"/>
          <w:color w:val="000000" w:themeColor="text1"/>
          <w:kern w:val="28"/>
          <w:sz w:val="20"/>
          <w:szCs w:val="20"/>
        </w:rPr>
        <w:t>b)</w:t>
      </w:r>
      <w:r w:rsidRPr="00E241E7">
        <w:rPr>
          <w:rFonts w:cstheme="minorHAnsi"/>
          <w:color w:val="000000" w:themeColor="text1"/>
          <w:kern w:val="28"/>
          <w:sz w:val="20"/>
          <w:szCs w:val="20"/>
        </w:rPr>
        <w:tab/>
        <w:t>asortymentu będącego przedmiotem umowy poprzez jego zastąpienie innym asortymentem, spełniającym warunki określone w ust. 7 poniżej.</w:t>
      </w:r>
    </w:p>
    <w:p w14:paraId="04F07689" w14:textId="77777777" w:rsidR="00AA3EF2" w:rsidRPr="00E241E7" w:rsidRDefault="00AA3EF2" w:rsidP="00AA3EF2">
      <w:pPr>
        <w:widowControl w:val="0"/>
        <w:overflowPunct w:val="0"/>
        <w:adjustRightInd w:val="0"/>
        <w:spacing w:line="276" w:lineRule="auto"/>
        <w:ind w:left="426"/>
        <w:jc w:val="both"/>
        <w:rPr>
          <w:rFonts w:cstheme="minorHAnsi"/>
          <w:color w:val="000000" w:themeColor="text1"/>
          <w:kern w:val="28"/>
          <w:sz w:val="20"/>
          <w:szCs w:val="20"/>
        </w:rPr>
      </w:pPr>
      <w:r w:rsidRPr="00E241E7">
        <w:rPr>
          <w:rFonts w:cstheme="minorHAnsi"/>
          <w:color w:val="000000" w:themeColor="text1"/>
          <w:kern w:val="28"/>
          <w:sz w:val="20"/>
          <w:szCs w:val="20"/>
        </w:rPr>
        <w:t xml:space="preserve">Przedmiotowe zmiany będą wprowadzone aneksem, na podstawie uzasadnionego oraz udokumentowanego wniosku Wykonawcy i będą obowiązywać przez okres występowania okoliczności „siły wyższej”. Po jej ustaniu Strony powrócą do pierwotnych zapisów umownych w drodze aneksu do umowy. </w:t>
      </w:r>
    </w:p>
    <w:p w14:paraId="18000DA2" w14:textId="77777777" w:rsidR="00AA3EF2" w:rsidRPr="00E241E7" w:rsidRDefault="00AA3EF2" w:rsidP="00AA3EF2">
      <w:pPr>
        <w:widowControl w:val="0"/>
        <w:overflowPunct w:val="0"/>
        <w:adjustRightInd w:val="0"/>
        <w:spacing w:line="276" w:lineRule="auto"/>
        <w:ind w:left="426" w:hanging="426"/>
        <w:jc w:val="both"/>
        <w:rPr>
          <w:rFonts w:cstheme="minorHAnsi"/>
          <w:color w:val="000000" w:themeColor="text1"/>
          <w:kern w:val="28"/>
          <w:sz w:val="20"/>
          <w:szCs w:val="20"/>
        </w:rPr>
      </w:pPr>
      <w:r w:rsidRPr="00E241E7">
        <w:rPr>
          <w:rFonts w:cstheme="minorHAnsi"/>
          <w:color w:val="000000" w:themeColor="text1"/>
          <w:kern w:val="28"/>
          <w:sz w:val="20"/>
          <w:szCs w:val="20"/>
        </w:rPr>
        <w:t>5.</w:t>
      </w:r>
      <w:r w:rsidRPr="00E241E7">
        <w:rPr>
          <w:rFonts w:cstheme="minorHAnsi"/>
          <w:color w:val="000000" w:themeColor="text1"/>
          <w:kern w:val="28"/>
          <w:sz w:val="20"/>
          <w:szCs w:val="20"/>
        </w:rPr>
        <w:tab/>
        <w:t xml:space="preserve">Dopuszcza się zmianę umowy w zakresie terminu jej obowiązywania w przypadku wystąpienia gwałtownej dekoniunktury lub innych nieprzewidzianych okoliczności, niezależnych od żadnej ze Stron (gospodarczych, politycznych, społecznych, atmosferycznych itp.), które w bezpośredni sposób wpłyną na okoliczności realizacji umowy. </w:t>
      </w:r>
    </w:p>
    <w:p w14:paraId="5517CB9A" w14:textId="77777777" w:rsidR="00AA3EF2" w:rsidRPr="00E241E7" w:rsidRDefault="00AA3EF2" w:rsidP="00AA3EF2">
      <w:pPr>
        <w:widowControl w:val="0"/>
        <w:overflowPunct w:val="0"/>
        <w:adjustRightInd w:val="0"/>
        <w:spacing w:line="276" w:lineRule="auto"/>
        <w:ind w:left="426" w:hanging="426"/>
        <w:jc w:val="both"/>
        <w:rPr>
          <w:rFonts w:cstheme="minorHAnsi"/>
          <w:color w:val="000000" w:themeColor="text1"/>
          <w:kern w:val="28"/>
          <w:sz w:val="20"/>
          <w:szCs w:val="20"/>
        </w:rPr>
      </w:pPr>
      <w:r w:rsidRPr="00E241E7">
        <w:rPr>
          <w:rFonts w:cstheme="minorHAnsi"/>
          <w:color w:val="000000" w:themeColor="text1"/>
          <w:kern w:val="28"/>
          <w:sz w:val="20"/>
          <w:szCs w:val="20"/>
        </w:rPr>
        <w:t>6.</w:t>
      </w:r>
      <w:r w:rsidRPr="00E241E7">
        <w:rPr>
          <w:rFonts w:cstheme="minorHAnsi"/>
          <w:color w:val="000000" w:themeColor="text1"/>
          <w:kern w:val="28"/>
          <w:sz w:val="20"/>
          <w:szCs w:val="20"/>
        </w:rPr>
        <w:tab/>
        <w:t xml:space="preserve">Dopuszcza się zmianę umowy w zakresie ceny przedmiotu umowy w przypadku przedłożenia przez Wykonawcę oferty korzystniejszej – zawierającej niższą cenę niż dotychczasowa. </w:t>
      </w:r>
    </w:p>
    <w:p w14:paraId="0CEAC54A" w14:textId="77777777" w:rsidR="00AA3EF2" w:rsidRPr="00E241E7" w:rsidRDefault="00AA3EF2" w:rsidP="00AA3EF2">
      <w:pPr>
        <w:widowControl w:val="0"/>
        <w:overflowPunct w:val="0"/>
        <w:adjustRightInd w:val="0"/>
        <w:spacing w:line="276" w:lineRule="auto"/>
        <w:ind w:left="426" w:hanging="426"/>
        <w:jc w:val="both"/>
        <w:rPr>
          <w:rFonts w:cstheme="minorHAnsi"/>
          <w:color w:val="000000" w:themeColor="text1"/>
          <w:kern w:val="28"/>
          <w:sz w:val="20"/>
          <w:szCs w:val="20"/>
        </w:rPr>
      </w:pPr>
      <w:r w:rsidRPr="00E241E7">
        <w:rPr>
          <w:rFonts w:cstheme="minorHAnsi"/>
          <w:color w:val="000000" w:themeColor="text1"/>
          <w:kern w:val="28"/>
          <w:sz w:val="20"/>
          <w:szCs w:val="20"/>
        </w:rPr>
        <w:t>7.</w:t>
      </w:r>
      <w:r w:rsidRPr="00E241E7">
        <w:rPr>
          <w:rFonts w:cstheme="minorHAnsi"/>
          <w:color w:val="000000" w:themeColor="text1"/>
          <w:kern w:val="28"/>
          <w:sz w:val="20"/>
          <w:szCs w:val="20"/>
        </w:rPr>
        <w:tab/>
        <w:t xml:space="preserve">Zmiana, o której mowa w ust. 3, będzie dopuszczalna pod warunkiem, że odpowiednik: będzie spełniał wszystkie wymagania Zamawiającego określone w specyfikacji warunków zamówienia, nie będzie miał niższych parametrów od zaoferowanego w ofercie oraz będzie  znajdował zastosowanie co najmniej w tych samych wskazaniach co asortyment objęty umową i przy cenie nie wyższej niż cena asortymentu objętego umową. </w:t>
      </w:r>
    </w:p>
    <w:p w14:paraId="259F6267" w14:textId="77777777" w:rsidR="00AA3EF2" w:rsidRPr="00E241E7" w:rsidRDefault="00AA3EF2" w:rsidP="00AA3EF2">
      <w:pPr>
        <w:widowControl w:val="0"/>
        <w:overflowPunct w:val="0"/>
        <w:adjustRightInd w:val="0"/>
        <w:spacing w:line="276" w:lineRule="auto"/>
        <w:ind w:left="426" w:hanging="426"/>
        <w:jc w:val="both"/>
        <w:rPr>
          <w:rFonts w:cstheme="minorHAnsi"/>
          <w:color w:val="000000" w:themeColor="text1"/>
          <w:kern w:val="28"/>
          <w:sz w:val="20"/>
          <w:szCs w:val="20"/>
        </w:rPr>
      </w:pPr>
      <w:r w:rsidRPr="00E241E7">
        <w:rPr>
          <w:rFonts w:cstheme="minorHAnsi"/>
          <w:color w:val="000000" w:themeColor="text1"/>
          <w:kern w:val="28"/>
          <w:sz w:val="20"/>
          <w:szCs w:val="20"/>
        </w:rPr>
        <w:t>8.</w:t>
      </w:r>
      <w:r w:rsidRPr="00E241E7">
        <w:rPr>
          <w:rFonts w:cstheme="minorHAnsi"/>
          <w:color w:val="000000" w:themeColor="text1"/>
          <w:kern w:val="28"/>
          <w:sz w:val="20"/>
          <w:szCs w:val="20"/>
        </w:rPr>
        <w:tab/>
        <w:t xml:space="preserve">W sytuacji, kiedy w okresie trwania umowy nie zostanie zamówiony cały asortyment nią określony, a zaistnieje okoliczność uzasadniona potrzebami Zamawiającego, strony dopuszczają możliwość przedłużenia czasu trwania umowy na okres pozwalający wykorzystać asortyment w ilości niezbędnej dla funkcjonowania Zamawiającego związanego z jego działalnością na okres nie dłuższy niż do czasu rozstrzygnięcia nowej procedury przetargowej dotyczącej tożsamego asortymentu lub wyczerpania wartości umowy, jednak na okres nie dłuższy niż 4 m-ce od daty, określonej w § 2 ust.1. </w:t>
      </w:r>
    </w:p>
    <w:p w14:paraId="79E515D4" w14:textId="4E5F6909" w:rsidR="00AA3EF2" w:rsidRPr="00E241E7" w:rsidRDefault="00AA3EF2" w:rsidP="00AA3EF2">
      <w:pPr>
        <w:widowControl w:val="0"/>
        <w:overflowPunct w:val="0"/>
        <w:adjustRightInd w:val="0"/>
        <w:spacing w:line="276" w:lineRule="auto"/>
        <w:ind w:left="426" w:hanging="426"/>
        <w:jc w:val="both"/>
        <w:rPr>
          <w:rFonts w:cstheme="minorHAnsi"/>
          <w:color w:val="000000" w:themeColor="text1"/>
          <w:kern w:val="28"/>
          <w:sz w:val="20"/>
          <w:szCs w:val="20"/>
        </w:rPr>
      </w:pPr>
      <w:r w:rsidRPr="00E241E7">
        <w:rPr>
          <w:rFonts w:cstheme="minorHAnsi"/>
          <w:color w:val="000000" w:themeColor="text1"/>
          <w:kern w:val="28"/>
          <w:sz w:val="20"/>
          <w:szCs w:val="20"/>
        </w:rPr>
        <w:t>9.</w:t>
      </w:r>
      <w:r w:rsidRPr="00E241E7">
        <w:rPr>
          <w:rFonts w:cstheme="minorHAnsi"/>
          <w:color w:val="000000" w:themeColor="text1"/>
          <w:kern w:val="28"/>
          <w:sz w:val="20"/>
          <w:szCs w:val="20"/>
        </w:rPr>
        <w:tab/>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14:paraId="3FD1C844" w14:textId="77777777" w:rsidR="00186D56" w:rsidRDefault="00186D56" w:rsidP="00AA3EF2">
      <w:pPr>
        <w:widowControl w:val="0"/>
        <w:tabs>
          <w:tab w:val="num" w:pos="284"/>
        </w:tabs>
        <w:suppressAutoHyphens/>
        <w:spacing w:line="276" w:lineRule="auto"/>
        <w:jc w:val="center"/>
        <w:rPr>
          <w:rFonts w:eastAsia="Arial Unicode MS" w:cstheme="minorHAnsi"/>
          <w:b/>
          <w:color w:val="000000" w:themeColor="text1"/>
          <w:kern w:val="1"/>
          <w:sz w:val="20"/>
          <w:szCs w:val="20"/>
        </w:rPr>
      </w:pPr>
    </w:p>
    <w:p w14:paraId="64835788" w14:textId="3336290E" w:rsidR="00AA3EF2" w:rsidRPr="00E241E7" w:rsidRDefault="00AA3EF2" w:rsidP="00AA3EF2">
      <w:pPr>
        <w:widowControl w:val="0"/>
        <w:tabs>
          <w:tab w:val="num" w:pos="284"/>
        </w:tabs>
        <w:suppressAutoHyphens/>
        <w:spacing w:line="276" w:lineRule="auto"/>
        <w:jc w:val="center"/>
        <w:rPr>
          <w:rFonts w:eastAsia="Arial Unicode MS" w:cstheme="minorHAnsi"/>
          <w:b/>
          <w:color w:val="000000" w:themeColor="text1"/>
          <w:kern w:val="1"/>
          <w:sz w:val="20"/>
          <w:szCs w:val="20"/>
        </w:rPr>
      </w:pPr>
      <w:r w:rsidRPr="00E241E7">
        <w:rPr>
          <w:rFonts w:eastAsia="Arial Unicode MS" w:cstheme="minorHAnsi"/>
          <w:b/>
          <w:color w:val="000000" w:themeColor="text1"/>
          <w:kern w:val="1"/>
          <w:sz w:val="20"/>
          <w:szCs w:val="20"/>
        </w:rPr>
        <w:lastRenderedPageBreak/>
        <w:t>§ 8. Postanowienia końcowe</w:t>
      </w:r>
    </w:p>
    <w:p w14:paraId="1DC1DD71" w14:textId="77777777" w:rsidR="00AA3EF2" w:rsidRPr="00E241E7" w:rsidRDefault="00AA3EF2" w:rsidP="00AA3EF2">
      <w:pPr>
        <w:widowControl w:val="0"/>
        <w:tabs>
          <w:tab w:val="num" w:pos="284"/>
        </w:tabs>
        <w:suppressAutoHyphens/>
        <w:spacing w:line="276" w:lineRule="auto"/>
        <w:ind w:left="425" w:hanging="425"/>
        <w:jc w:val="both"/>
        <w:rPr>
          <w:rFonts w:eastAsia="Arial Unicode MS" w:cstheme="minorHAnsi"/>
          <w:color w:val="000000" w:themeColor="text1"/>
          <w:kern w:val="1"/>
          <w:sz w:val="20"/>
          <w:szCs w:val="20"/>
        </w:rPr>
      </w:pPr>
      <w:r w:rsidRPr="00E241E7">
        <w:rPr>
          <w:rFonts w:eastAsia="Arial Unicode MS" w:cstheme="minorHAnsi"/>
          <w:color w:val="000000" w:themeColor="text1"/>
          <w:kern w:val="1"/>
          <w:sz w:val="20"/>
          <w:szCs w:val="20"/>
        </w:rPr>
        <w:t>1.</w:t>
      </w:r>
      <w:r w:rsidRPr="00E241E7">
        <w:rPr>
          <w:rFonts w:eastAsia="Arial Unicode MS" w:cstheme="minorHAnsi"/>
          <w:color w:val="000000" w:themeColor="text1"/>
          <w:kern w:val="1"/>
          <w:sz w:val="20"/>
          <w:szCs w:val="20"/>
        </w:rPr>
        <w:tab/>
      </w:r>
      <w:r w:rsidRPr="00E241E7">
        <w:rPr>
          <w:rFonts w:eastAsia="Arial Unicode MS" w:cstheme="minorHAnsi"/>
          <w:color w:val="000000" w:themeColor="text1"/>
          <w:kern w:val="1"/>
          <w:sz w:val="20"/>
          <w:szCs w:val="20"/>
        </w:rPr>
        <w:tab/>
        <w:t xml:space="preserve">Wykonawca nie może bez pisemnej zgody podmiotu tworzącego Zamawiającego przenosić wierzytelności wynikających z niniejszej umowy na osoby trzecie, ani rozporządzać nimi w jakiejkolwiek prawem przewidzianej formie. </w:t>
      </w:r>
    </w:p>
    <w:p w14:paraId="3158F425" w14:textId="77777777" w:rsidR="00AA3EF2" w:rsidRPr="00E241E7" w:rsidRDefault="00AA3EF2" w:rsidP="00AA3EF2">
      <w:pPr>
        <w:widowControl w:val="0"/>
        <w:tabs>
          <w:tab w:val="num" w:pos="426"/>
        </w:tabs>
        <w:suppressAutoHyphens/>
        <w:spacing w:line="276" w:lineRule="auto"/>
        <w:ind w:left="425" w:hanging="425"/>
        <w:jc w:val="both"/>
        <w:rPr>
          <w:rFonts w:eastAsia="Arial Unicode MS" w:cstheme="minorHAnsi"/>
          <w:color w:val="000000" w:themeColor="text1"/>
          <w:kern w:val="1"/>
          <w:sz w:val="20"/>
          <w:szCs w:val="20"/>
        </w:rPr>
      </w:pPr>
      <w:r w:rsidRPr="00E241E7">
        <w:rPr>
          <w:rFonts w:eastAsia="Arial Unicode MS" w:cstheme="minorHAnsi"/>
          <w:color w:val="000000" w:themeColor="text1"/>
          <w:kern w:val="1"/>
          <w:sz w:val="20"/>
          <w:szCs w:val="20"/>
        </w:rPr>
        <w:t>2.</w:t>
      </w:r>
      <w:r w:rsidRPr="00E241E7">
        <w:rPr>
          <w:rFonts w:eastAsia="Arial Unicode MS" w:cstheme="minorHAnsi"/>
          <w:color w:val="000000" w:themeColor="text1"/>
          <w:kern w:val="1"/>
          <w:sz w:val="20"/>
          <w:szCs w:val="20"/>
        </w:rPr>
        <w:tab/>
        <w:t>Powstałe w trakcie realizacji umowy spory będą w pierwszej kolejności rozpatrywane na drodze polubownej, a w przypadku niemożności ich rozstrzygnięcia mogą być skierowane na drogę postępowania sądowego w Sądzie miejscowo właściwym dla siedziby Zamawiającego.</w:t>
      </w:r>
    </w:p>
    <w:p w14:paraId="3C9AFCD8" w14:textId="77777777" w:rsidR="00AA3EF2" w:rsidRPr="00E241E7" w:rsidRDefault="00AA3EF2" w:rsidP="00AA3EF2">
      <w:pPr>
        <w:widowControl w:val="0"/>
        <w:tabs>
          <w:tab w:val="num" w:pos="426"/>
        </w:tabs>
        <w:suppressAutoHyphens/>
        <w:spacing w:line="276" w:lineRule="auto"/>
        <w:ind w:left="425" w:hanging="425"/>
        <w:jc w:val="both"/>
        <w:rPr>
          <w:rFonts w:eastAsia="Arial Unicode MS" w:cstheme="minorHAnsi"/>
          <w:color w:val="000000" w:themeColor="text1"/>
          <w:kern w:val="1"/>
          <w:sz w:val="20"/>
          <w:szCs w:val="20"/>
        </w:rPr>
      </w:pPr>
      <w:r w:rsidRPr="00E241E7">
        <w:rPr>
          <w:rFonts w:eastAsia="Arial Unicode MS" w:cstheme="minorHAnsi"/>
          <w:color w:val="000000" w:themeColor="text1"/>
          <w:kern w:val="1"/>
          <w:sz w:val="20"/>
          <w:szCs w:val="20"/>
        </w:rPr>
        <w:t>3.</w:t>
      </w:r>
      <w:r w:rsidRPr="00E241E7">
        <w:rPr>
          <w:rFonts w:eastAsia="Arial Unicode MS" w:cstheme="minorHAnsi"/>
          <w:color w:val="000000" w:themeColor="text1"/>
          <w:kern w:val="1"/>
          <w:sz w:val="20"/>
          <w:szCs w:val="20"/>
        </w:rPr>
        <w:tab/>
        <w:t>Zmiany umowy wymagają formy pisemnej pod rygorem nieważności.</w:t>
      </w:r>
    </w:p>
    <w:p w14:paraId="20E2B64C" w14:textId="77777777" w:rsidR="00AA3EF2" w:rsidRPr="00E241E7" w:rsidRDefault="00AA3EF2" w:rsidP="00AA3EF2">
      <w:pPr>
        <w:widowControl w:val="0"/>
        <w:tabs>
          <w:tab w:val="num" w:pos="426"/>
        </w:tabs>
        <w:suppressAutoHyphens/>
        <w:spacing w:line="276" w:lineRule="auto"/>
        <w:ind w:left="425" w:hanging="425"/>
        <w:jc w:val="both"/>
        <w:rPr>
          <w:rFonts w:eastAsia="Arial Unicode MS" w:cstheme="minorHAnsi"/>
          <w:color w:val="000000" w:themeColor="text1"/>
          <w:kern w:val="1"/>
          <w:sz w:val="20"/>
          <w:szCs w:val="20"/>
        </w:rPr>
      </w:pPr>
      <w:r w:rsidRPr="00E241E7">
        <w:rPr>
          <w:rFonts w:eastAsia="Arial Unicode MS" w:cstheme="minorHAnsi"/>
          <w:color w:val="000000" w:themeColor="text1"/>
          <w:kern w:val="1"/>
          <w:sz w:val="20"/>
          <w:szCs w:val="20"/>
        </w:rPr>
        <w:t>4.</w:t>
      </w:r>
      <w:r w:rsidRPr="00E241E7">
        <w:rPr>
          <w:rFonts w:eastAsia="Arial Unicode MS" w:cstheme="minorHAnsi"/>
          <w:color w:val="000000" w:themeColor="text1"/>
          <w:kern w:val="1"/>
          <w:sz w:val="20"/>
          <w:szCs w:val="20"/>
        </w:rPr>
        <w:tab/>
        <w:t>W kwestiach nieuregulowanych niniejszą umową znajdują zastosowanie przepisy Kodeksu Cywilnego.</w:t>
      </w:r>
    </w:p>
    <w:p w14:paraId="3C57333A" w14:textId="3D4D5F4D" w:rsidR="00AA3EF2" w:rsidRPr="00E241E7" w:rsidRDefault="00AA3EF2" w:rsidP="00AA3EF2">
      <w:pPr>
        <w:widowControl w:val="0"/>
        <w:tabs>
          <w:tab w:val="num" w:pos="1065"/>
        </w:tabs>
        <w:suppressAutoHyphens/>
        <w:spacing w:line="276" w:lineRule="auto"/>
        <w:ind w:left="426" w:hanging="426"/>
        <w:jc w:val="both"/>
        <w:rPr>
          <w:rFonts w:cstheme="minorHAnsi"/>
          <w:color w:val="000000" w:themeColor="text1"/>
          <w:sz w:val="20"/>
          <w:szCs w:val="20"/>
        </w:rPr>
      </w:pPr>
      <w:r w:rsidRPr="00E241E7">
        <w:rPr>
          <w:rFonts w:cstheme="minorHAnsi"/>
          <w:color w:val="000000" w:themeColor="text1"/>
          <w:sz w:val="20"/>
          <w:szCs w:val="20"/>
        </w:rPr>
        <w:t>5.</w:t>
      </w:r>
      <w:r w:rsidRPr="00E241E7">
        <w:rPr>
          <w:rFonts w:cstheme="minorHAnsi"/>
          <w:color w:val="000000" w:themeColor="text1"/>
          <w:sz w:val="20"/>
          <w:szCs w:val="20"/>
        </w:rPr>
        <w:tab/>
        <w:t>Umowę sporządzono w trzech jednobrzmiących egzemplarzach tj.  dwa egzemplarze dla Kupującego i jeden dla Sprzedającego.</w:t>
      </w:r>
    </w:p>
    <w:p w14:paraId="3FBDA92B" w14:textId="77777777" w:rsidR="00AF12E7" w:rsidRPr="00E241E7" w:rsidRDefault="00AF12E7" w:rsidP="00AA3EF2">
      <w:pPr>
        <w:widowControl w:val="0"/>
        <w:tabs>
          <w:tab w:val="num" w:pos="1065"/>
        </w:tabs>
        <w:suppressAutoHyphens/>
        <w:spacing w:line="276" w:lineRule="auto"/>
        <w:ind w:left="426" w:hanging="426"/>
        <w:jc w:val="both"/>
        <w:rPr>
          <w:rFonts w:cstheme="minorHAnsi"/>
          <w:color w:val="000000" w:themeColor="text1"/>
          <w:sz w:val="20"/>
          <w:szCs w:val="20"/>
        </w:rPr>
      </w:pPr>
    </w:p>
    <w:p w14:paraId="78550A30" w14:textId="77777777" w:rsidR="00AA3EF2" w:rsidRPr="00E241E7" w:rsidRDefault="00AA3EF2" w:rsidP="00AA3EF2">
      <w:pPr>
        <w:rPr>
          <w:rFonts w:cstheme="minorHAnsi"/>
          <w:color w:val="000000" w:themeColor="text1"/>
          <w:sz w:val="20"/>
          <w:szCs w:val="20"/>
        </w:rPr>
      </w:pPr>
      <w:r w:rsidRPr="00E241E7">
        <w:rPr>
          <w:rFonts w:cstheme="minorHAnsi"/>
          <w:b/>
          <w:bCs/>
          <w:color w:val="000000" w:themeColor="text1"/>
          <w:sz w:val="20"/>
          <w:szCs w:val="20"/>
        </w:rPr>
        <w:t xml:space="preserve">KUPUJĄCY </w:t>
      </w:r>
      <w:r w:rsidRPr="00E241E7">
        <w:rPr>
          <w:rFonts w:cstheme="minorHAnsi"/>
          <w:b/>
          <w:bCs/>
          <w:color w:val="000000" w:themeColor="text1"/>
          <w:sz w:val="20"/>
          <w:szCs w:val="20"/>
        </w:rPr>
        <w:tab/>
      </w:r>
      <w:r w:rsidRPr="00E241E7">
        <w:rPr>
          <w:rFonts w:cstheme="minorHAnsi"/>
          <w:b/>
          <w:bCs/>
          <w:color w:val="000000" w:themeColor="text1"/>
          <w:sz w:val="20"/>
          <w:szCs w:val="20"/>
        </w:rPr>
        <w:tab/>
      </w:r>
      <w:r w:rsidRPr="00E241E7">
        <w:rPr>
          <w:rFonts w:cstheme="minorHAnsi"/>
          <w:b/>
          <w:bCs/>
          <w:color w:val="000000" w:themeColor="text1"/>
          <w:sz w:val="20"/>
          <w:szCs w:val="20"/>
        </w:rPr>
        <w:tab/>
      </w:r>
      <w:r w:rsidRPr="00E241E7">
        <w:rPr>
          <w:rFonts w:cstheme="minorHAnsi"/>
          <w:b/>
          <w:bCs/>
          <w:color w:val="000000" w:themeColor="text1"/>
          <w:sz w:val="20"/>
          <w:szCs w:val="20"/>
        </w:rPr>
        <w:tab/>
      </w:r>
      <w:r w:rsidRPr="00E241E7">
        <w:rPr>
          <w:rFonts w:cstheme="minorHAnsi"/>
          <w:b/>
          <w:bCs/>
          <w:color w:val="000000" w:themeColor="text1"/>
          <w:sz w:val="20"/>
          <w:szCs w:val="20"/>
        </w:rPr>
        <w:tab/>
      </w:r>
      <w:r w:rsidRPr="00E241E7">
        <w:rPr>
          <w:rFonts w:cstheme="minorHAnsi"/>
          <w:b/>
          <w:bCs/>
          <w:color w:val="000000" w:themeColor="text1"/>
          <w:sz w:val="20"/>
          <w:szCs w:val="20"/>
        </w:rPr>
        <w:tab/>
      </w:r>
      <w:r w:rsidRPr="00E241E7">
        <w:rPr>
          <w:rFonts w:cstheme="minorHAnsi"/>
          <w:b/>
          <w:bCs/>
          <w:color w:val="000000" w:themeColor="text1"/>
          <w:sz w:val="20"/>
          <w:szCs w:val="20"/>
        </w:rPr>
        <w:tab/>
      </w:r>
      <w:r w:rsidRPr="00E241E7">
        <w:rPr>
          <w:rFonts w:cstheme="minorHAnsi"/>
          <w:b/>
          <w:bCs/>
          <w:color w:val="000000" w:themeColor="text1"/>
          <w:sz w:val="20"/>
          <w:szCs w:val="20"/>
        </w:rPr>
        <w:tab/>
      </w:r>
      <w:r w:rsidRPr="00E241E7">
        <w:rPr>
          <w:rFonts w:cstheme="minorHAnsi"/>
          <w:b/>
          <w:bCs/>
          <w:color w:val="000000" w:themeColor="text1"/>
          <w:sz w:val="20"/>
          <w:szCs w:val="20"/>
        </w:rPr>
        <w:tab/>
        <w:t xml:space="preserve">SPRZEDAJĄCY </w:t>
      </w:r>
    </w:p>
    <w:p w14:paraId="532F9B2A" w14:textId="77777777" w:rsidR="0029504F" w:rsidRPr="00E241E7" w:rsidRDefault="0029504F" w:rsidP="00AA3EF2">
      <w:pPr>
        <w:rPr>
          <w:color w:val="000000" w:themeColor="text1"/>
          <w:sz w:val="20"/>
          <w:szCs w:val="20"/>
        </w:rPr>
      </w:pPr>
    </w:p>
    <w:sectPr w:rsidR="0029504F" w:rsidRPr="00E241E7" w:rsidSect="002F4BC5">
      <w:headerReference w:type="default" r:id="rId7"/>
      <w:footerReference w:type="default" r:id="rId8"/>
      <w:pgSz w:w="11906" w:h="16838"/>
      <w:pgMar w:top="1417" w:right="1417" w:bottom="1417" w:left="1417" w:header="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FE42" w14:textId="77777777" w:rsidR="005E5BE4" w:rsidRDefault="005E5BE4" w:rsidP="002F4BC5">
      <w:pPr>
        <w:spacing w:after="0" w:line="240" w:lineRule="auto"/>
      </w:pPr>
      <w:r>
        <w:separator/>
      </w:r>
    </w:p>
  </w:endnote>
  <w:endnote w:type="continuationSeparator" w:id="0">
    <w:p w14:paraId="3A0B357B" w14:textId="77777777" w:rsidR="005E5BE4" w:rsidRDefault="005E5BE4" w:rsidP="002F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CC72" w14:textId="130262AA" w:rsidR="0029504F" w:rsidRPr="002F4BC5" w:rsidRDefault="00213046" w:rsidP="002F4BC5">
    <w:pPr>
      <w:pStyle w:val="Stopka"/>
      <w:ind w:hanging="1417"/>
    </w:pPr>
    <w:r>
      <w:rPr>
        <w:noProof/>
        <w:lang w:eastAsia="pl-PL"/>
      </w:rPr>
      <w:drawing>
        <wp:inline distT="0" distB="0" distL="0" distR="0" wp14:anchorId="0CC55018" wp14:editId="7869EEFD">
          <wp:extent cx="7553325" cy="1257300"/>
          <wp:effectExtent l="0" t="0" r="0" b="0"/>
          <wp:docPr id="2" name="Obraz 1" descr="Obraz zawierający zrzut ekranu, linia, Grafika, projekt graficzny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zawierający zrzut ekranu, linia, Grafika, projekt graficzny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257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F748" w14:textId="77777777" w:rsidR="005E5BE4" w:rsidRDefault="005E5BE4" w:rsidP="002F4BC5">
      <w:pPr>
        <w:spacing w:after="0" w:line="240" w:lineRule="auto"/>
      </w:pPr>
      <w:r>
        <w:separator/>
      </w:r>
    </w:p>
  </w:footnote>
  <w:footnote w:type="continuationSeparator" w:id="0">
    <w:p w14:paraId="04E62D77" w14:textId="77777777" w:rsidR="005E5BE4" w:rsidRDefault="005E5BE4" w:rsidP="002F4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9652" w14:textId="0A12D5EB" w:rsidR="0029504F" w:rsidRDefault="00213046" w:rsidP="00911936">
    <w:pPr>
      <w:pStyle w:val="Nagwek"/>
      <w:jc w:val="right"/>
    </w:pPr>
    <w:r>
      <w:rPr>
        <w:noProof/>
        <w:lang w:eastAsia="pl-PL"/>
      </w:rPr>
      <w:drawing>
        <wp:inline distT="0" distB="0" distL="0" distR="0" wp14:anchorId="6D41B4E3" wp14:editId="48B95C32">
          <wp:extent cx="7524750" cy="1257300"/>
          <wp:effectExtent l="0" t="0" r="0" b="0"/>
          <wp:docPr id="1" name="Obraz 2" descr="Obraz zawierający zrzut ekranu, logo, Jaskrawoniebieski, tekst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zrzut ekranu, logo, Jaskrawoniebieski, tekst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5C2DC6C"/>
    <w:name w:val="WW8Num3"/>
    <w:lvl w:ilvl="0">
      <w:start w:val="1"/>
      <w:numFmt w:val="decimal"/>
      <w:lvlText w:val="%1."/>
      <w:lvlJc w:val="left"/>
      <w:pPr>
        <w:tabs>
          <w:tab w:val="num" w:pos="1065"/>
        </w:tabs>
        <w:ind w:left="1065" w:hanging="360"/>
      </w:pPr>
      <w:rPr>
        <w:rFonts w:hint="default"/>
        <w:sz w:val="20"/>
        <w:szCs w:val="20"/>
      </w:rPr>
    </w:lvl>
    <w:lvl w:ilvl="1">
      <w:start w:val="1"/>
      <w:numFmt w:val="decimal"/>
      <w:lvlText w:val="%2."/>
      <w:lvlJc w:val="left"/>
      <w:pPr>
        <w:tabs>
          <w:tab w:val="num" w:pos="2407"/>
        </w:tabs>
        <w:ind w:left="2407" w:hanging="567"/>
      </w:pPr>
      <w:rPr>
        <w:b w:val="0"/>
        <w:i w:val="0"/>
        <w:sz w:val="20"/>
        <w:szCs w:val="20"/>
      </w:rPr>
    </w:lvl>
    <w:lvl w:ilvl="2">
      <w:start w:val="1"/>
      <w:numFmt w:val="lowerRoman"/>
      <w:lvlText w:val="%3."/>
      <w:lvlJc w:val="left"/>
      <w:pPr>
        <w:tabs>
          <w:tab w:val="num" w:pos="4863"/>
        </w:tabs>
        <w:ind w:left="4863" w:hanging="180"/>
      </w:pPr>
    </w:lvl>
    <w:lvl w:ilvl="3">
      <w:start w:val="1"/>
      <w:numFmt w:val="decimal"/>
      <w:lvlText w:val="%4."/>
      <w:lvlJc w:val="left"/>
      <w:pPr>
        <w:tabs>
          <w:tab w:val="num" w:pos="5583"/>
        </w:tabs>
        <w:ind w:left="5583" w:hanging="360"/>
      </w:pPr>
    </w:lvl>
    <w:lvl w:ilvl="4">
      <w:start w:val="1"/>
      <w:numFmt w:val="lowerLetter"/>
      <w:lvlText w:val="%5."/>
      <w:lvlJc w:val="left"/>
      <w:pPr>
        <w:tabs>
          <w:tab w:val="num" w:pos="6303"/>
        </w:tabs>
        <w:ind w:left="6303" w:hanging="360"/>
      </w:pPr>
    </w:lvl>
    <w:lvl w:ilvl="5">
      <w:start w:val="1"/>
      <w:numFmt w:val="lowerRoman"/>
      <w:lvlText w:val="%6."/>
      <w:lvlJc w:val="left"/>
      <w:pPr>
        <w:tabs>
          <w:tab w:val="num" w:pos="7023"/>
        </w:tabs>
        <w:ind w:left="7023" w:hanging="180"/>
      </w:pPr>
    </w:lvl>
    <w:lvl w:ilvl="6">
      <w:start w:val="1"/>
      <w:numFmt w:val="decimal"/>
      <w:lvlText w:val="%7."/>
      <w:lvlJc w:val="left"/>
      <w:pPr>
        <w:tabs>
          <w:tab w:val="num" w:pos="7743"/>
        </w:tabs>
        <w:ind w:left="7743" w:hanging="360"/>
      </w:pPr>
    </w:lvl>
    <w:lvl w:ilvl="7">
      <w:start w:val="1"/>
      <w:numFmt w:val="lowerLetter"/>
      <w:lvlText w:val="%8."/>
      <w:lvlJc w:val="left"/>
      <w:pPr>
        <w:tabs>
          <w:tab w:val="num" w:pos="8463"/>
        </w:tabs>
        <w:ind w:left="8463" w:hanging="360"/>
      </w:pPr>
    </w:lvl>
    <w:lvl w:ilvl="8">
      <w:start w:val="1"/>
      <w:numFmt w:val="lowerRoman"/>
      <w:lvlText w:val="%9."/>
      <w:lvlJc w:val="left"/>
      <w:pPr>
        <w:tabs>
          <w:tab w:val="num" w:pos="9183"/>
        </w:tabs>
        <w:ind w:left="9183" w:hanging="180"/>
      </w:pPr>
    </w:lvl>
  </w:abstractNum>
  <w:abstractNum w:abstractNumId="1" w15:restartNumberingAfterBreak="0">
    <w:nsid w:val="00000011"/>
    <w:multiLevelType w:val="multilevel"/>
    <w:tmpl w:val="3F2A8ADC"/>
    <w:name w:val="WW8Num17"/>
    <w:lvl w:ilvl="0">
      <w:start w:val="1"/>
      <w:numFmt w:val="decimal"/>
      <w:lvlText w:val="%1."/>
      <w:lvlJc w:val="left"/>
      <w:pPr>
        <w:tabs>
          <w:tab w:val="num" w:pos="735"/>
        </w:tabs>
        <w:ind w:left="735" w:hanging="375"/>
      </w:pPr>
      <w:rPr>
        <w:b w:val="0"/>
        <w:bCs/>
        <w:i w:val="0"/>
        <w:sz w:val="16"/>
        <w:szCs w:val="16"/>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1D"/>
    <w:multiLevelType w:val="multilevel"/>
    <w:tmpl w:val="E8EC2F40"/>
    <w:name w:val="WW8Num29"/>
    <w:lvl w:ilvl="0">
      <w:start w:val="1"/>
      <w:numFmt w:val="decimal"/>
      <w:lvlText w:val="%1."/>
      <w:lvlJc w:val="left"/>
      <w:pPr>
        <w:tabs>
          <w:tab w:val="num" w:pos="340"/>
        </w:tabs>
        <w:ind w:left="340" w:hanging="340"/>
      </w:pPr>
    </w:lvl>
    <w:lvl w:ilvl="1">
      <w:start w:val="1"/>
      <w:numFmt w:val="lowerLetter"/>
      <w:lvlText w:val="%2)"/>
      <w:lvlJc w:val="left"/>
      <w:pPr>
        <w:tabs>
          <w:tab w:val="num" w:pos="340"/>
        </w:tabs>
        <w:ind w:left="340" w:hanging="340"/>
      </w:pPr>
      <w:rPr>
        <w:rFonts w:ascii="Arial" w:eastAsia="Times New Roman" w:hAnsi="Arial" w:cs="Arial"/>
        <w:b w:val="0"/>
        <w:color w:val="auto"/>
      </w:rPr>
    </w:lvl>
    <w:lvl w:ilvl="2">
      <w:start w:val="1"/>
      <w:numFmt w:val="lowerRoman"/>
      <w:lvlText w:val="%3."/>
      <w:lvlJc w:val="left"/>
      <w:pPr>
        <w:tabs>
          <w:tab w:val="num" w:pos="2160"/>
        </w:tabs>
        <w:ind w:left="2160" w:hanging="180"/>
      </w:pPr>
    </w:lvl>
    <w:lvl w:ilvl="3">
      <w:start w:val="2"/>
      <w:numFmt w:val="decimal"/>
      <w:lvlText w:val="%4."/>
      <w:lvlJc w:val="left"/>
      <w:pPr>
        <w:tabs>
          <w:tab w:val="num" w:pos="1920"/>
        </w:tabs>
        <w:ind w:left="192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1E"/>
    <w:multiLevelType w:val="multilevel"/>
    <w:tmpl w:val="040E09B4"/>
    <w:name w:val="WW8Num3632"/>
    <w:lvl w:ilvl="0">
      <w:start w:val="1"/>
      <w:numFmt w:val="decimal"/>
      <w:lvlText w:val="%1."/>
      <w:lvlJc w:val="left"/>
      <w:pPr>
        <w:tabs>
          <w:tab w:val="num" w:pos="0"/>
        </w:tabs>
        <w:ind w:left="0" w:firstLine="0"/>
      </w:pPr>
      <w:rPr>
        <w:rFonts w:ascii="Times New Roman" w:eastAsia="Times New Roman" w:hAnsi="Times New Roman" w:cs="Times New Roman"/>
        <w:b/>
        <w:bCs/>
        <w:i w:val="0"/>
        <w:sz w:val="20"/>
        <w:szCs w:val="20"/>
        <w:u w:val="none"/>
      </w:rPr>
    </w:lvl>
    <w:lvl w:ilvl="1">
      <w:start w:val="1"/>
      <w:numFmt w:val="decimal"/>
      <w:lvlText w:val="%2)"/>
      <w:lvlJc w:val="left"/>
      <w:pPr>
        <w:tabs>
          <w:tab w:val="num" w:pos="142"/>
        </w:tabs>
        <w:ind w:left="142" w:firstLine="0"/>
      </w:pPr>
    </w:lvl>
    <w:lvl w:ilvl="2">
      <w:start w:val="1"/>
      <w:numFmt w:val="decimal"/>
      <w:lvlText w:val="%3."/>
      <w:lvlJc w:val="left"/>
      <w:pPr>
        <w:tabs>
          <w:tab w:val="num" w:pos="0"/>
        </w:tabs>
        <w:ind w:left="0" w:firstLine="0"/>
      </w:pPr>
      <w:rPr>
        <w:rFonts w:ascii="Wingdings" w:hAnsi="Wingdings"/>
      </w:rPr>
    </w:lvl>
    <w:lvl w:ilvl="3">
      <w:start w:val="2"/>
      <w:numFmt w:val="decimal"/>
      <w:lvlText w:val="%4."/>
      <w:lvlJc w:val="left"/>
      <w:pPr>
        <w:tabs>
          <w:tab w:val="num" w:pos="0"/>
        </w:tabs>
        <w:ind w:left="0" w:firstLine="0"/>
      </w:pPr>
      <w:rPr>
        <w:b w:val="0"/>
        <w:i w:val="0"/>
        <w:sz w:val="20"/>
        <w:szCs w:val="20"/>
      </w:rPr>
    </w:lvl>
    <w:lvl w:ilvl="4">
      <w:start w:val="1"/>
      <w:numFmt w:val="decimal"/>
      <w:lvlText w:val="%5."/>
      <w:lvlJc w:val="left"/>
      <w:pPr>
        <w:tabs>
          <w:tab w:val="num" w:pos="0"/>
        </w:tabs>
        <w:ind w:left="0" w:firstLine="0"/>
      </w:pPr>
      <w:rPr>
        <w:b/>
        <w:i w:val="0"/>
        <w:sz w:val="24"/>
        <w:szCs w:val="24"/>
      </w:rPr>
    </w:lvl>
    <w:lvl w:ilvl="5">
      <w:start w:val="1"/>
      <w:numFmt w:val="decimal"/>
      <w:lvlText w:val="%6)"/>
      <w:lvlJc w:val="left"/>
      <w:pPr>
        <w:tabs>
          <w:tab w:val="num" w:pos="0"/>
        </w:tabs>
        <w:ind w:left="0" w:firstLine="0"/>
      </w:pPr>
      <w:rPr>
        <w:rFonts w:ascii="Batang" w:eastAsia="Batang" w:hAnsi="Batang" w:cs="Batang"/>
        <w:b w:val="0"/>
        <w:bCs w:val="0"/>
        <w:i w:val="0"/>
        <w:iCs w:val="0"/>
        <w:caps w:val="0"/>
        <w:smallCaps w:val="0"/>
        <w:strike w:val="0"/>
        <w:dstrike w:val="0"/>
        <w:color w:val="000000"/>
        <w:spacing w:val="0"/>
        <w:w w:val="100"/>
        <w:position w:val="0"/>
        <w:sz w:val="23"/>
        <w:szCs w:val="23"/>
        <w:u w:val="none"/>
        <w:vertAlign w:val="baseline"/>
      </w:r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24"/>
    <w:multiLevelType w:val="multilevel"/>
    <w:tmpl w:val="36C455BA"/>
    <w:name w:val="WW8Num36"/>
    <w:lvl w:ilvl="0">
      <w:start w:val="1"/>
      <w:numFmt w:val="decimal"/>
      <w:lvlText w:val="%1."/>
      <w:lvlJc w:val="left"/>
      <w:pPr>
        <w:tabs>
          <w:tab w:val="num" w:pos="299"/>
        </w:tabs>
        <w:ind w:left="412" w:hanging="284"/>
      </w:pPr>
      <w:rPr>
        <w:b w:val="0"/>
        <w:color w:val="auto"/>
      </w:rPr>
    </w:lvl>
    <w:lvl w:ilvl="1">
      <w:start w:val="4"/>
      <w:numFmt w:val="decimal"/>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5" w15:restartNumberingAfterBreak="0">
    <w:nsid w:val="0000003B"/>
    <w:multiLevelType w:val="singleLevel"/>
    <w:tmpl w:val="58FAE48C"/>
    <w:name w:val="WW8Num60"/>
    <w:lvl w:ilvl="0">
      <w:start w:val="1"/>
      <w:numFmt w:val="decimal"/>
      <w:lvlText w:val="%1. "/>
      <w:lvlJc w:val="left"/>
      <w:pPr>
        <w:tabs>
          <w:tab w:val="num" w:pos="0"/>
        </w:tabs>
        <w:ind w:left="283" w:hanging="283"/>
      </w:pPr>
      <w:rPr>
        <w:rFonts w:ascii="Aptos" w:hAnsi="Aptos" w:cs="Times New Roman" w:hint="default"/>
        <w:sz w:val="16"/>
        <w:szCs w:val="16"/>
      </w:rPr>
    </w:lvl>
  </w:abstractNum>
  <w:abstractNum w:abstractNumId="6" w15:restartNumberingAfterBreak="0">
    <w:nsid w:val="011E0B5E"/>
    <w:multiLevelType w:val="hybridMultilevel"/>
    <w:tmpl w:val="D2C454CA"/>
    <w:lvl w:ilvl="0" w:tplc="04150017">
      <w:start w:val="1"/>
      <w:numFmt w:val="lowerLetter"/>
      <w:lvlText w:val="%1)"/>
      <w:lvlJc w:val="left"/>
      <w:pPr>
        <w:tabs>
          <w:tab w:val="num" w:pos="360"/>
        </w:tabs>
        <w:ind w:left="340" w:hanging="34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0C2A4679"/>
    <w:multiLevelType w:val="multilevel"/>
    <w:tmpl w:val="006A1CC0"/>
    <w:lvl w:ilvl="0">
      <w:start w:val="1"/>
      <w:numFmt w:val="decimal"/>
      <w:lvlText w:val="%1."/>
      <w:lvlJc w:val="left"/>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BF1E6A"/>
    <w:multiLevelType w:val="multilevel"/>
    <w:tmpl w:val="EBBE8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113BEB"/>
    <w:multiLevelType w:val="hybridMultilevel"/>
    <w:tmpl w:val="0D608994"/>
    <w:lvl w:ilvl="0" w:tplc="8102B3D0">
      <w:start w:val="1"/>
      <w:numFmt w:val="decimal"/>
      <w:lvlText w:val="%1)"/>
      <w:lvlJc w:val="left"/>
      <w:pPr>
        <w:ind w:left="1996" w:hanging="360"/>
      </w:pPr>
      <w:rPr>
        <w:rFonts w:ascii="Ubuntu" w:hAnsi="Ubuntu" w:cs="Times New Roman" w:hint="default"/>
        <w:b w:val="0"/>
        <w:bCs w:val="0"/>
        <w:i w:val="0"/>
        <w:iCs w:val="0"/>
        <w:color w:val="auto"/>
        <w:spacing w:val="0"/>
        <w:w w:val="100"/>
        <w:kern w:val="20"/>
        <w:position w:val="0"/>
        <w:sz w:val="20"/>
        <w:szCs w:val="24"/>
      </w:rPr>
    </w:lvl>
    <w:lvl w:ilvl="1" w:tplc="578ADA8C">
      <w:start w:val="1"/>
      <w:numFmt w:val="decimal"/>
      <w:lvlText w:val="%2)"/>
      <w:lvlJc w:val="left"/>
      <w:pPr>
        <w:ind w:left="2716" w:hanging="360"/>
      </w:pPr>
      <w:rPr>
        <w:rFonts w:ascii="Ubuntu" w:hAnsi="Ubuntu" w:cs="Times New Roman" w:hint="default"/>
        <w:b w:val="0"/>
        <w:bCs w:val="0"/>
        <w:i w:val="0"/>
        <w:iCs w:val="0"/>
        <w:color w:val="auto"/>
        <w:spacing w:val="0"/>
        <w:w w:val="100"/>
        <w:kern w:val="20"/>
        <w:position w:val="0"/>
        <w:sz w:val="20"/>
        <w:szCs w:val="24"/>
      </w:rPr>
    </w:lvl>
    <w:lvl w:ilvl="2" w:tplc="B6E043BE">
      <w:start w:val="1"/>
      <w:numFmt w:val="decimal"/>
      <w:lvlText w:val="%3."/>
      <w:lvlJc w:val="left"/>
      <w:pPr>
        <w:ind w:left="3616" w:hanging="360"/>
      </w:pPr>
      <w:rPr>
        <w:rFonts w:hint="default"/>
        <w:b w:val="0"/>
        <w:bCs w:val="0"/>
        <w:strike w:val="0"/>
      </w:rPr>
    </w:lvl>
    <w:lvl w:ilvl="3" w:tplc="0415000F">
      <w:start w:val="1"/>
      <w:numFmt w:val="decimal"/>
      <w:lvlText w:val="%4."/>
      <w:lvlJc w:val="left"/>
      <w:pPr>
        <w:ind w:left="4156" w:hanging="360"/>
      </w:pPr>
    </w:lvl>
    <w:lvl w:ilvl="4" w:tplc="9C7242A2">
      <w:start w:val="1"/>
      <w:numFmt w:val="lowerLetter"/>
      <w:lvlText w:val="%5)"/>
      <w:lvlJc w:val="left"/>
      <w:pPr>
        <w:ind w:left="4876" w:hanging="360"/>
      </w:pPr>
      <w:rPr>
        <w:rFonts w:hint="default"/>
      </w:r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 w15:restartNumberingAfterBreak="0">
    <w:nsid w:val="17764F30"/>
    <w:multiLevelType w:val="hybridMultilevel"/>
    <w:tmpl w:val="6652F1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75671B"/>
    <w:multiLevelType w:val="hybridMultilevel"/>
    <w:tmpl w:val="7C5A12AA"/>
    <w:lvl w:ilvl="0" w:tplc="04150017">
      <w:start w:val="1"/>
      <w:numFmt w:val="lowerLetter"/>
      <w:lvlText w:val="%1)"/>
      <w:lvlJc w:val="left"/>
      <w:pPr>
        <w:ind w:left="2278" w:hanging="360"/>
      </w:pPr>
    </w:lvl>
    <w:lvl w:ilvl="1" w:tplc="04150019" w:tentative="1">
      <w:start w:val="1"/>
      <w:numFmt w:val="lowerLetter"/>
      <w:lvlText w:val="%2."/>
      <w:lvlJc w:val="left"/>
      <w:pPr>
        <w:ind w:left="2998" w:hanging="360"/>
      </w:pPr>
    </w:lvl>
    <w:lvl w:ilvl="2" w:tplc="0415001B" w:tentative="1">
      <w:start w:val="1"/>
      <w:numFmt w:val="lowerRoman"/>
      <w:lvlText w:val="%3."/>
      <w:lvlJc w:val="right"/>
      <w:pPr>
        <w:ind w:left="3718" w:hanging="180"/>
      </w:pPr>
    </w:lvl>
    <w:lvl w:ilvl="3" w:tplc="0415000F" w:tentative="1">
      <w:start w:val="1"/>
      <w:numFmt w:val="decimal"/>
      <w:lvlText w:val="%4."/>
      <w:lvlJc w:val="left"/>
      <w:pPr>
        <w:ind w:left="4438" w:hanging="360"/>
      </w:pPr>
    </w:lvl>
    <w:lvl w:ilvl="4" w:tplc="04150019" w:tentative="1">
      <w:start w:val="1"/>
      <w:numFmt w:val="lowerLetter"/>
      <w:lvlText w:val="%5."/>
      <w:lvlJc w:val="left"/>
      <w:pPr>
        <w:ind w:left="5158" w:hanging="360"/>
      </w:pPr>
    </w:lvl>
    <w:lvl w:ilvl="5" w:tplc="0415001B" w:tentative="1">
      <w:start w:val="1"/>
      <w:numFmt w:val="lowerRoman"/>
      <w:lvlText w:val="%6."/>
      <w:lvlJc w:val="right"/>
      <w:pPr>
        <w:ind w:left="5878" w:hanging="180"/>
      </w:pPr>
    </w:lvl>
    <w:lvl w:ilvl="6" w:tplc="0415000F" w:tentative="1">
      <w:start w:val="1"/>
      <w:numFmt w:val="decimal"/>
      <w:lvlText w:val="%7."/>
      <w:lvlJc w:val="left"/>
      <w:pPr>
        <w:ind w:left="6598" w:hanging="360"/>
      </w:pPr>
    </w:lvl>
    <w:lvl w:ilvl="7" w:tplc="04150019" w:tentative="1">
      <w:start w:val="1"/>
      <w:numFmt w:val="lowerLetter"/>
      <w:lvlText w:val="%8."/>
      <w:lvlJc w:val="left"/>
      <w:pPr>
        <w:ind w:left="7318" w:hanging="360"/>
      </w:pPr>
    </w:lvl>
    <w:lvl w:ilvl="8" w:tplc="0415001B" w:tentative="1">
      <w:start w:val="1"/>
      <w:numFmt w:val="lowerRoman"/>
      <w:lvlText w:val="%9."/>
      <w:lvlJc w:val="right"/>
      <w:pPr>
        <w:ind w:left="8038" w:hanging="180"/>
      </w:pPr>
    </w:lvl>
  </w:abstractNum>
  <w:abstractNum w:abstractNumId="12" w15:restartNumberingAfterBreak="0">
    <w:nsid w:val="1CCD0E7D"/>
    <w:multiLevelType w:val="multilevel"/>
    <w:tmpl w:val="D26E71A8"/>
    <w:lvl w:ilvl="0">
      <w:start w:val="1"/>
      <w:numFmt w:val="lowerLetter"/>
      <w:lvlText w:val="%1)"/>
      <w:lvlJc w:val="left"/>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7958D9"/>
    <w:multiLevelType w:val="multilevel"/>
    <w:tmpl w:val="7DDE30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E14D06"/>
    <w:multiLevelType w:val="multilevel"/>
    <w:tmpl w:val="A4B2B88E"/>
    <w:lvl w:ilvl="0">
      <w:start w:val="1"/>
      <w:numFmt w:val="decimal"/>
      <w:lvlText w:val="%1."/>
      <w:lvlJc w:val="left"/>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A23943"/>
    <w:multiLevelType w:val="hybridMultilevel"/>
    <w:tmpl w:val="DE841B78"/>
    <w:lvl w:ilvl="0" w:tplc="EA86A3EA">
      <w:start w:val="1"/>
      <w:numFmt w:val="decimal"/>
      <w:lvlText w:val="2%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9218D3"/>
    <w:multiLevelType w:val="multilevel"/>
    <w:tmpl w:val="051EA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6C5910"/>
    <w:multiLevelType w:val="multilevel"/>
    <w:tmpl w:val="9A8C80E0"/>
    <w:lvl w:ilvl="0">
      <w:start w:val="1"/>
      <w:numFmt w:val="decimal"/>
      <w:lvlText w:val="%1."/>
      <w:lvlJc w:val="left"/>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E872CF"/>
    <w:multiLevelType w:val="multilevel"/>
    <w:tmpl w:val="2B82875A"/>
    <w:lvl w:ilvl="0">
      <w:start w:val="1"/>
      <w:numFmt w:val="decimal"/>
      <w:lvlText w:val="%1."/>
      <w:lvlJc w:val="left"/>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8917EB"/>
    <w:multiLevelType w:val="multilevel"/>
    <w:tmpl w:val="E8EC2F40"/>
    <w:lvl w:ilvl="0">
      <w:start w:val="1"/>
      <w:numFmt w:val="decimal"/>
      <w:lvlText w:val="%1."/>
      <w:lvlJc w:val="left"/>
      <w:pPr>
        <w:tabs>
          <w:tab w:val="num" w:pos="340"/>
        </w:tabs>
        <w:ind w:left="340" w:hanging="340"/>
      </w:pPr>
    </w:lvl>
    <w:lvl w:ilvl="1">
      <w:start w:val="1"/>
      <w:numFmt w:val="lowerLetter"/>
      <w:lvlText w:val="%2)"/>
      <w:lvlJc w:val="left"/>
      <w:pPr>
        <w:tabs>
          <w:tab w:val="num" w:pos="340"/>
        </w:tabs>
        <w:ind w:left="340" w:hanging="340"/>
      </w:pPr>
      <w:rPr>
        <w:rFonts w:ascii="Arial" w:eastAsia="Times New Roman" w:hAnsi="Arial" w:cs="Arial"/>
        <w:b w:val="0"/>
        <w:color w:val="auto"/>
      </w:rPr>
    </w:lvl>
    <w:lvl w:ilvl="2">
      <w:start w:val="1"/>
      <w:numFmt w:val="lowerRoman"/>
      <w:lvlText w:val="%3."/>
      <w:lvlJc w:val="left"/>
      <w:pPr>
        <w:tabs>
          <w:tab w:val="num" w:pos="2160"/>
        </w:tabs>
        <w:ind w:left="2160" w:hanging="180"/>
      </w:pPr>
    </w:lvl>
    <w:lvl w:ilvl="3">
      <w:start w:val="2"/>
      <w:numFmt w:val="decimal"/>
      <w:lvlText w:val="%4."/>
      <w:lvlJc w:val="left"/>
      <w:pPr>
        <w:tabs>
          <w:tab w:val="num" w:pos="1920"/>
        </w:tabs>
        <w:ind w:left="192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448A25F2"/>
    <w:multiLevelType w:val="hybridMultilevel"/>
    <w:tmpl w:val="CB3093A4"/>
    <w:lvl w:ilvl="0" w:tplc="04150017">
      <w:start w:val="1"/>
      <w:numFmt w:val="lowerLetter"/>
      <w:lvlText w:val="%1)"/>
      <w:lvlJc w:val="left"/>
      <w:pPr>
        <w:ind w:left="785" w:hanging="360"/>
      </w:pPr>
    </w:lvl>
    <w:lvl w:ilvl="1" w:tplc="961057DE">
      <w:start w:val="1"/>
      <w:numFmt w:val="decimal"/>
      <w:lvlText w:val="%2)"/>
      <w:lvlJc w:val="left"/>
      <w:pPr>
        <w:ind w:left="1505" w:hanging="360"/>
      </w:pPr>
      <w:rPr>
        <w:rFonts w:hint="default"/>
      </w:r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1" w15:restartNumberingAfterBreak="0">
    <w:nsid w:val="46D470D3"/>
    <w:multiLevelType w:val="multilevel"/>
    <w:tmpl w:val="8F788DB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F31CD9"/>
    <w:multiLevelType w:val="hybridMultilevel"/>
    <w:tmpl w:val="D346D994"/>
    <w:lvl w:ilvl="0" w:tplc="899CB4CE">
      <w:start w:val="1"/>
      <w:numFmt w:val="decimal"/>
      <w:lvlText w:val="%1."/>
      <w:lvlJc w:val="left"/>
      <w:pPr>
        <w:tabs>
          <w:tab w:val="num" w:pos="734"/>
        </w:tabs>
        <w:ind w:left="734" w:hanging="360"/>
      </w:pPr>
      <w:rPr>
        <w:rFonts w:hint="default"/>
        <w:color w:val="auto"/>
      </w:rPr>
    </w:lvl>
    <w:lvl w:ilvl="1" w:tplc="C51C3AF2">
      <w:start w:val="1"/>
      <w:numFmt w:val="lowerLetter"/>
      <w:lvlText w:val="%2)"/>
      <w:lvlJc w:val="left"/>
      <w:pPr>
        <w:tabs>
          <w:tab w:val="num" w:pos="1454"/>
        </w:tabs>
        <w:ind w:left="1454" w:hanging="360"/>
      </w:pPr>
      <w:rPr>
        <w:rFonts w:hint="default"/>
      </w:r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23" w15:restartNumberingAfterBreak="0">
    <w:nsid w:val="4829136E"/>
    <w:multiLevelType w:val="multilevel"/>
    <w:tmpl w:val="4ED835AC"/>
    <w:name w:val="WW8Num363"/>
    <w:lvl w:ilvl="0">
      <w:start w:val="4"/>
      <w:numFmt w:val="decimal"/>
      <w:lvlText w:val="%1."/>
      <w:lvlJc w:val="left"/>
      <w:pPr>
        <w:tabs>
          <w:tab w:val="num" w:pos="299"/>
        </w:tabs>
        <w:ind w:left="412" w:hanging="284"/>
      </w:pPr>
      <w:rPr>
        <w:rFonts w:hint="default"/>
        <w:b w:val="0"/>
        <w:color w:val="auto"/>
      </w:rPr>
    </w:lvl>
    <w:lvl w:ilvl="1">
      <w:start w:val="4"/>
      <w:numFmt w:val="decimal"/>
      <w:lvlText w:val="%2."/>
      <w:lvlJc w:val="left"/>
      <w:pPr>
        <w:tabs>
          <w:tab w:val="num" w:pos="1095"/>
        </w:tabs>
        <w:ind w:left="1095" w:hanging="360"/>
      </w:pPr>
      <w:rPr>
        <w:rFonts w:hint="default"/>
      </w:rPr>
    </w:lvl>
    <w:lvl w:ilvl="2">
      <w:start w:val="1"/>
      <w:numFmt w:val="decimal"/>
      <w:lvlText w:val="%3."/>
      <w:lvlJc w:val="left"/>
      <w:pPr>
        <w:tabs>
          <w:tab w:val="num" w:pos="1455"/>
        </w:tabs>
        <w:ind w:left="1455" w:hanging="360"/>
      </w:pPr>
      <w:rPr>
        <w:rFonts w:hint="default"/>
      </w:rPr>
    </w:lvl>
    <w:lvl w:ilvl="3">
      <w:start w:val="1"/>
      <w:numFmt w:val="decimal"/>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decimal"/>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decimal"/>
      <w:lvlText w:val="%8."/>
      <w:lvlJc w:val="left"/>
      <w:pPr>
        <w:tabs>
          <w:tab w:val="num" w:pos="3255"/>
        </w:tabs>
        <w:ind w:left="3255" w:hanging="360"/>
      </w:pPr>
      <w:rPr>
        <w:rFonts w:hint="default"/>
      </w:rPr>
    </w:lvl>
    <w:lvl w:ilvl="8">
      <w:start w:val="1"/>
      <w:numFmt w:val="decimal"/>
      <w:lvlText w:val="%9."/>
      <w:lvlJc w:val="left"/>
      <w:pPr>
        <w:tabs>
          <w:tab w:val="num" w:pos="3615"/>
        </w:tabs>
        <w:ind w:left="3615" w:hanging="360"/>
      </w:pPr>
      <w:rPr>
        <w:rFonts w:hint="default"/>
      </w:rPr>
    </w:lvl>
  </w:abstractNum>
  <w:abstractNum w:abstractNumId="24" w15:restartNumberingAfterBreak="0">
    <w:nsid w:val="488B51F4"/>
    <w:multiLevelType w:val="hybridMultilevel"/>
    <w:tmpl w:val="26A86AEE"/>
    <w:lvl w:ilvl="0" w:tplc="E5823EAA">
      <w:start w:val="3"/>
      <w:numFmt w:val="decimal"/>
      <w:lvlText w:val="%1."/>
      <w:lvlJc w:val="left"/>
      <w:pPr>
        <w:tabs>
          <w:tab w:val="num" w:pos="856"/>
        </w:tabs>
        <w:ind w:left="856" w:hanging="360"/>
      </w:pPr>
      <w:rPr>
        <w:rFonts w:hint="default"/>
        <w:b w:val="0"/>
        <w:i w:val="0"/>
      </w:rPr>
    </w:lvl>
    <w:lvl w:ilvl="1" w:tplc="04150019">
      <w:start w:val="1"/>
      <w:numFmt w:val="lowerLetter"/>
      <w:lvlText w:val="%2."/>
      <w:lvlJc w:val="left"/>
      <w:pPr>
        <w:tabs>
          <w:tab w:val="num" w:pos="1936"/>
        </w:tabs>
        <w:ind w:left="1936" w:hanging="360"/>
      </w:pPr>
    </w:lvl>
    <w:lvl w:ilvl="2" w:tplc="0415001B">
      <w:start w:val="1"/>
      <w:numFmt w:val="lowerRoman"/>
      <w:lvlText w:val="%3."/>
      <w:lvlJc w:val="right"/>
      <w:pPr>
        <w:tabs>
          <w:tab w:val="num" w:pos="2656"/>
        </w:tabs>
        <w:ind w:left="2656" w:hanging="180"/>
      </w:pPr>
    </w:lvl>
    <w:lvl w:ilvl="3" w:tplc="0415000F" w:tentative="1">
      <w:start w:val="1"/>
      <w:numFmt w:val="decimal"/>
      <w:lvlText w:val="%4."/>
      <w:lvlJc w:val="left"/>
      <w:pPr>
        <w:tabs>
          <w:tab w:val="num" w:pos="3376"/>
        </w:tabs>
        <w:ind w:left="3376" w:hanging="360"/>
      </w:pPr>
    </w:lvl>
    <w:lvl w:ilvl="4" w:tplc="04150019" w:tentative="1">
      <w:start w:val="1"/>
      <w:numFmt w:val="lowerLetter"/>
      <w:lvlText w:val="%5."/>
      <w:lvlJc w:val="left"/>
      <w:pPr>
        <w:tabs>
          <w:tab w:val="num" w:pos="4096"/>
        </w:tabs>
        <w:ind w:left="4096" w:hanging="360"/>
      </w:pPr>
    </w:lvl>
    <w:lvl w:ilvl="5" w:tplc="0415001B" w:tentative="1">
      <w:start w:val="1"/>
      <w:numFmt w:val="lowerRoman"/>
      <w:lvlText w:val="%6."/>
      <w:lvlJc w:val="right"/>
      <w:pPr>
        <w:tabs>
          <w:tab w:val="num" w:pos="4816"/>
        </w:tabs>
        <w:ind w:left="4816" w:hanging="180"/>
      </w:pPr>
    </w:lvl>
    <w:lvl w:ilvl="6" w:tplc="0415000F" w:tentative="1">
      <w:start w:val="1"/>
      <w:numFmt w:val="decimal"/>
      <w:lvlText w:val="%7."/>
      <w:lvlJc w:val="left"/>
      <w:pPr>
        <w:tabs>
          <w:tab w:val="num" w:pos="5536"/>
        </w:tabs>
        <w:ind w:left="5536" w:hanging="360"/>
      </w:pPr>
    </w:lvl>
    <w:lvl w:ilvl="7" w:tplc="04150019" w:tentative="1">
      <w:start w:val="1"/>
      <w:numFmt w:val="lowerLetter"/>
      <w:lvlText w:val="%8."/>
      <w:lvlJc w:val="left"/>
      <w:pPr>
        <w:tabs>
          <w:tab w:val="num" w:pos="6256"/>
        </w:tabs>
        <w:ind w:left="6256" w:hanging="360"/>
      </w:pPr>
    </w:lvl>
    <w:lvl w:ilvl="8" w:tplc="0415001B" w:tentative="1">
      <w:start w:val="1"/>
      <w:numFmt w:val="lowerRoman"/>
      <w:lvlText w:val="%9."/>
      <w:lvlJc w:val="right"/>
      <w:pPr>
        <w:tabs>
          <w:tab w:val="num" w:pos="6976"/>
        </w:tabs>
        <w:ind w:left="6976" w:hanging="180"/>
      </w:pPr>
    </w:lvl>
  </w:abstractNum>
  <w:abstractNum w:abstractNumId="25" w15:restartNumberingAfterBreak="0">
    <w:nsid w:val="4B4603FD"/>
    <w:multiLevelType w:val="hybridMultilevel"/>
    <w:tmpl w:val="59BE4634"/>
    <w:name w:val="WW8Num362"/>
    <w:lvl w:ilvl="0" w:tplc="ABA2D7F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8A42F9"/>
    <w:multiLevelType w:val="multilevel"/>
    <w:tmpl w:val="15BA001A"/>
    <w:lvl w:ilvl="0">
      <w:start w:val="2"/>
      <w:numFmt w:val="decimal"/>
      <w:lvlText w:val="%1."/>
      <w:lvlJc w:val="left"/>
      <w:pPr>
        <w:ind w:left="0" w:firstLine="0"/>
      </w:pPr>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4F3739C0"/>
    <w:multiLevelType w:val="hybridMultilevel"/>
    <w:tmpl w:val="C78E1BE6"/>
    <w:lvl w:ilvl="0" w:tplc="0415000F">
      <w:start w:val="1"/>
      <w:numFmt w:val="decimal"/>
      <w:lvlText w:val="%1."/>
      <w:lvlJc w:val="left"/>
      <w:pPr>
        <w:tabs>
          <w:tab w:val="num" w:pos="360"/>
        </w:tabs>
        <w:ind w:left="340" w:hanging="34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85B5EEF"/>
    <w:multiLevelType w:val="hybridMultilevel"/>
    <w:tmpl w:val="6654201E"/>
    <w:lvl w:ilvl="0" w:tplc="7D70AAD2">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5BEA79CC"/>
    <w:multiLevelType w:val="multilevel"/>
    <w:tmpl w:val="EB664006"/>
    <w:lvl w:ilvl="0">
      <w:start w:val="2"/>
      <w:numFmt w:val="decimal"/>
      <w:lvlText w:val="%1."/>
      <w:lvlJc w:val="left"/>
      <w:pPr>
        <w:tabs>
          <w:tab w:val="num" w:pos="340"/>
        </w:tabs>
        <w:ind w:left="340" w:hanging="340"/>
      </w:pPr>
    </w:lvl>
    <w:lvl w:ilvl="1">
      <w:start w:val="3"/>
      <w:numFmt w:val="lowerLetter"/>
      <w:lvlText w:val="%2)"/>
      <w:lvlJc w:val="left"/>
      <w:pPr>
        <w:tabs>
          <w:tab w:val="num" w:pos="340"/>
        </w:tabs>
        <w:ind w:left="340" w:hanging="340"/>
      </w:pPr>
      <w:rPr>
        <w:rFonts w:ascii="Arial" w:eastAsia="Times New Roman" w:hAnsi="Arial" w:cs="Arial" w:hint="default"/>
        <w:b w:val="0"/>
        <w:color w:val="auto"/>
      </w:rPr>
    </w:lvl>
    <w:lvl w:ilvl="2">
      <w:start w:val="1"/>
      <w:numFmt w:val="lowerRoman"/>
      <w:lvlText w:val="%3."/>
      <w:lvlJc w:val="left"/>
      <w:pPr>
        <w:tabs>
          <w:tab w:val="num" w:pos="2160"/>
        </w:tabs>
        <w:ind w:left="2160" w:hanging="180"/>
      </w:pPr>
    </w:lvl>
    <w:lvl w:ilvl="3">
      <w:start w:val="2"/>
      <w:numFmt w:val="decimal"/>
      <w:lvlText w:val="%4."/>
      <w:lvlJc w:val="left"/>
      <w:pPr>
        <w:tabs>
          <w:tab w:val="num" w:pos="1920"/>
        </w:tabs>
        <w:ind w:left="192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5CEF0D3B"/>
    <w:multiLevelType w:val="multilevel"/>
    <w:tmpl w:val="3D706EA8"/>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340"/>
        </w:tabs>
        <w:ind w:left="340" w:hanging="340"/>
      </w:pPr>
      <w:rPr>
        <w:rFonts w:ascii="Aptos" w:eastAsia="Times New Roman" w:hAnsi="Aptos" w:cs="Arial" w:hint="default"/>
        <w:b w:val="0"/>
        <w:color w:val="auto"/>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1920"/>
        </w:tabs>
        <w:ind w:left="192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63C84067"/>
    <w:multiLevelType w:val="multilevel"/>
    <w:tmpl w:val="19D450E4"/>
    <w:lvl w:ilvl="0">
      <w:start w:val="1"/>
      <w:numFmt w:val="lowerLetter"/>
      <w:lvlText w:val="%1)"/>
      <w:lvlJc w:val="left"/>
      <w:rPr>
        <w:rFonts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25168C"/>
    <w:multiLevelType w:val="multilevel"/>
    <w:tmpl w:val="CBCE5A9A"/>
    <w:lvl w:ilvl="0">
      <w:start w:val="1"/>
      <w:numFmt w:val="decimal"/>
      <w:lvlText w:val="%1."/>
      <w:lvlJc w:val="left"/>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855A52"/>
    <w:multiLevelType w:val="hybridMultilevel"/>
    <w:tmpl w:val="9E22E9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6F2856"/>
    <w:multiLevelType w:val="multilevel"/>
    <w:tmpl w:val="DA3CB7AE"/>
    <w:lvl w:ilvl="0">
      <w:start w:val="1"/>
      <w:numFmt w:val="decimal"/>
      <w:lvlText w:val="%1."/>
      <w:lvlJc w:val="left"/>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3442E2"/>
    <w:multiLevelType w:val="hybridMultilevel"/>
    <w:tmpl w:val="58180A9A"/>
    <w:name w:val="WW8Num622"/>
    <w:lvl w:ilvl="0" w:tplc="F966638C">
      <w:start w:val="1"/>
      <w:numFmt w:val="lowerLetter"/>
      <w:lvlText w:val="%1)"/>
      <w:lvlJc w:val="left"/>
      <w:pPr>
        <w:tabs>
          <w:tab w:val="num" w:pos="1135"/>
        </w:tabs>
        <w:ind w:left="1135" w:hanging="284"/>
      </w:pPr>
      <w:rPr>
        <w:rFonts w:ascii="Ubuntu" w:hAnsi="Ubuntu" w:hint="default"/>
        <w:b w:val="0"/>
        <w:i w:val="0"/>
        <w:sz w:val="20"/>
        <w:szCs w:val="20"/>
      </w:rPr>
    </w:lvl>
    <w:lvl w:ilvl="1" w:tplc="04150019">
      <w:start w:val="1"/>
      <w:numFmt w:val="lowerLetter"/>
      <w:lvlText w:val="%2."/>
      <w:lvlJc w:val="left"/>
      <w:pPr>
        <w:tabs>
          <w:tab w:val="num" w:pos="1775"/>
        </w:tabs>
        <w:ind w:left="1775" w:hanging="360"/>
      </w:pPr>
    </w:lvl>
    <w:lvl w:ilvl="2" w:tplc="0415001B" w:tentative="1">
      <w:start w:val="1"/>
      <w:numFmt w:val="lowerRoman"/>
      <w:lvlText w:val="%3."/>
      <w:lvlJc w:val="right"/>
      <w:pPr>
        <w:tabs>
          <w:tab w:val="num" w:pos="2495"/>
        </w:tabs>
        <w:ind w:left="2495" w:hanging="180"/>
      </w:pPr>
    </w:lvl>
    <w:lvl w:ilvl="3" w:tplc="0415000F" w:tentative="1">
      <w:start w:val="1"/>
      <w:numFmt w:val="decimal"/>
      <w:lvlText w:val="%4."/>
      <w:lvlJc w:val="left"/>
      <w:pPr>
        <w:tabs>
          <w:tab w:val="num" w:pos="3215"/>
        </w:tabs>
        <w:ind w:left="3215" w:hanging="360"/>
      </w:pPr>
    </w:lvl>
    <w:lvl w:ilvl="4" w:tplc="04150019" w:tentative="1">
      <w:start w:val="1"/>
      <w:numFmt w:val="lowerLetter"/>
      <w:lvlText w:val="%5."/>
      <w:lvlJc w:val="left"/>
      <w:pPr>
        <w:tabs>
          <w:tab w:val="num" w:pos="3935"/>
        </w:tabs>
        <w:ind w:left="3935" w:hanging="360"/>
      </w:pPr>
    </w:lvl>
    <w:lvl w:ilvl="5" w:tplc="0415001B" w:tentative="1">
      <w:start w:val="1"/>
      <w:numFmt w:val="lowerRoman"/>
      <w:lvlText w:val="%6."/>
      <w:lvlJc w:val="right"/>
      <w:pPr>
        <w:tabs>
          <w:tab w:val="num" w:pos="4655"/>
        </w:tabs>
        <w:ind w:left="4655" w:hanging="180"/>
      </w:pPr>
    </w:lvl>
    <w:lvl w:ilvl="6" w:tplc="0415000F" w:tentative="1">
      <w:start w:val="1"/>
      <w:numFmt w:val="decimal"/>
      <w:lvlText w:val="%7."/>
      <w:lvlJc w:val="left"/>
      <w:pPr>
        <w:tabs>
          <w:tab w:val="num" w:pos="5375"/>
        </w:tabs>
        <w:ind w:left="5375" w:hanging="360"/>
      </w:pPr>
    </w:lvl>
    <w:lvl w:ilvl="7" w:tplc="04150019" w:tentative="1">
      <w:start w:val="1"/>
      <w:numFmt w:val="lowerLetter"/>
      <w:lvlText w:val="%8."/>
      <w:lvlJc w:val="left"/>
      <w:pPr>
        <w:tabs>
          <w:tab w:val="num" w:pos="6095"/>
        </w:tabs>
        <w:ind w:left="6095" w:hanging="360"/>
      </w:pPr>
    </w:lvl>
    <w:lvl w:ilvl="8" w:tplc="0415001B" w:tentative="1">
      <w:start w:val="1"/>
      <w:numFmt w:val="lowerRoman"/>
      <w:lvlText w:val="%9."/>
      <w:lvlJc w:val="right"/>
      <w:pPr>
        <w:tabs>
          <w:tab w:val="num" w:pos="6815"/>
        </w:tabs>
        <w:ind w:left="6815" w:hanging="180"/>
      </w:pPr>
    </w:lvl>
  </w:abstractNum>
  <w:abstractNum w:abstractNumId="36" w15:restartNumberingAfterBreak="0">
    <w:nsid w:val="6E127CA0"/>
    <w:multiLevelType w:val="hybridMultilevel"/>
    <w:tmpl w:val="9198FCA0"/>
    <w:lvl w:ilvl="0" w:tplc="644ADF6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EF57F53"/>
    <w:multiLevelType w:val="multilevel"/>
    <w:tmpl w:val="36C455BA"/>
    <w:lvl w:ilvl="0">
      <w:start w:val="1"/>
      <w:numFmt w:val="decimal"/>
      <w:lvlText w:val="%1."/>
      <w:lvlJc w:val="left"/>
      <w:pPr>
        <w:tabs>
          <w:tab w:val="num" w:pos="299"/>
        </w:tabs>
        <w:ind w:left="412" w:hanging="284"/>
      </w:pPr>
      <w:rPr>
        <w:b w:val="0"/>
        <w:color w:val="auto"/>
      </w:rPr>
    </w:lvl>
    <w:lvl w:ilvl="1">
      <w:start w:val="4"/>
      <w:numFmt w:val="decimal"/>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38" w15:restartNumberingAfterBreak="0">
    <w:nsid w:val="70497036"/>
    <w:multiLevelType w:val="hybridMultilevel"/>
    <w:tmpl w:val="800CEF52"/>
    <w:lvl w:ilvl="0" w:tplc="E4A8AF30">
      <w:start w:val="1"/>
      <w:numFmt w:val="decimal"/>
      <w:lvlText w:val="%1."/>
      <w:lvlJc w:val="left"/>
      <w:pPr>
        <w:tabs>
          <w:tab w:val="num" w:pos="502"/>
        </w:tabs>
        <w:ind w:left="502" w:hanging="360"/>
      </w:pPr>
      <w:rPr>
        <w:b w:val="0"/>
      </w:rPr>
    </w:lvl>
    <w:lvl w:ilvl="1" w:tplc="04150019">
      <w:start w:val="1"/>
      <w:numFmt w:val="lowerLetter"/>
      <w:lvlText w:val="%2."/>
      <w:lvlJc w:val="left"/>
      <w:pPr>
        <w:tabs>
          <w:tab w:val="num" w:pos="1758"/>
        </w:tabs>
        <w:ind w:left="1758" w:hanging="360"/>
      </w:pPr>
    </w:lvl>
    <w:lvl w:ilvl="2" w:tplc="0415001B">
      <w:start w:val="1"/>
      <w:numFmt w:val="lowerRoman"/>
      <w:lvlText w:val="%3."/>
      <w:lvlJc w:val="right"/>
      <w:pPr>
        <w:tabs>
          <w:tab w:val="num" w:pos="2478"/>
        </w:tabs>
        <w:ind w:left="2478" w:hanging="180"/>
      </w:pPr>
    </w:lvl>
    <w:lvl w:ilvl="3" w:tplc="0415000F">
      <w:start w:val="1"/>
      <w:numFmt w:val="decimal"/>
      <w:lvlText w:val="%4."/>
      <w:lvlJc w:val="left"/>
      <w:pPr>
        <w:tabs>
          <w:tab w:val="num" w:pos="3198"/>
        </w:tabs>
        <w:ind w:left="3198" w:hanging="360"/>
      </w:pPr>
    </w:lvl>
    <w:lvl w:ilvl="4" w:tplc="04150019">
      <w:start w:val="1"/>
      <w:numFmt w:val="lowerLetter"/>
      <w:lvlText w:val="%5."/>
      <w:lvlJc w:val="left"/>
      <w:pPr>
        <w:tabs>
          <w:tab w:val="num" w:pos="3918"/>
        </w:tabs>
        <w:ind w:left="3918" w:hanging="360"/>
      </w:pPr>
    </w:lvl>
    <w:lvl w:ilvl="5" w:tplc="0415001B">
      <w:start w:val="1"/>
      <w:numFmt w:val="lowerRoman"/>
      <w:lvlText w:val="%6."/>
      <w:lvlJc w:val="right"/>
      <w:pPr>
        <w:tabs>
          <w:tab w:val="num" w:pos="4638"/>
        </w:tabs>
        <w:ind w:left="4638" w:hanging="180"/>
      </w:pPr>
    </w:lvl>
    <w:lvl w:ilvl="6" w:tplc="0415000F">
      <w:start w:val="1"/>
      <w:numFmt w:val="decimal"/>
      <w:lvlText w:val="%7."/>
      <w:lvlJc w:val="left"/>
      <w:pPr>
        <w:tabs>
          <w:tab w:val="num" w:pos="5358"/>
        </w:tabs>
        <w:ind w:left="5358" w:hanging="360"/>
      </w:pPr>
    </w:lvl>
    <w:lvl w:ilvl="7" w:tplc="04150019">
      <w:start w:val="1"/>
      <w:numFmt w:val="lowerLetter"/>
      <w:lvlText w:val="%8."/>
      <w:lvlJc w:val="left"/>
      <w:pPr>
        <w:tabs>
          <w:tab w:val="num" w:pos="6078"/>
        </w:tabs>
        <w:ind w:left="6078" w:hanging="360"/>
      </w:pPr>
    </w:lvl>
    <w:lvl w:ilvl="8" w:tplc="0415001B">
      <w:start w:val="1"/>
      <w:numFmt w:val="lowerRoman"/>
      <w:lvlText w:val="%9."/>
      <w:lvlJc w:val="right"/>
      <w:pPr>
        <w:tabs>
          <w:tab w:val="num" w:pos="6798"/>
        </w:tabs>
        <w:ind w:left="6798" w:hanging="180"/>
      </w:pPr>
    </w:lvl>
  </w:abstractNum>
  <w:abstractNum w:abstractNumId="39" w15:restartNumberingAfterBreak="0">
    <w:nsid w:val="70E13F26"/>
    <w:multiLevelType w:val="hybridMultilevel"/>
    <w:tmpl w:val="4224E932"/>
    <w:name w:val="WW8Num58222"/>
    <w:lvl w:ilvl="0" w:tplc="D3920B76">
      <w:start w:val="1"/>
      <w:numFmt w:val="decimal"/>
      <w:lvlText w:val="%1."/>
      <w:lvlJc w:val="left"/>
      <w:pPr>
        <w:tabs>
          <w:tab w:val="num" w:pos="360"/>
        </w:tabs>
        <w:ind w:left="360" w:hanging="360"/>
      </w:pPr>
      <w:rPr>
        <w:b w:val="0"/>
        <w:bCs/>
        <w:i w:val="0"/>
      </w:rPr>
    </w:lvl>
    <w:lvl w:ilvl="1" w:tplc="04150001">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40" w15:restartNumberingAfterBreak="0">
    <w:nsid w:val="72F619DF"/>
    <w:multiLevelType w:val="hybridMultilevel"/>
    <w:tmpl w:val="4B7A0C54"/>
    <w:lvl w:ilvl="0" w:tplc="6AA81988">
      <w:start w:val="2"/>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0004C2"/>
    <w:multiLevelType w:val="hybridMultilevel"/>
    <w:tmpl w:val="0CEC0A0A"/>
    <w:lvl w:ilvl="0" w:tplc="FFFFFFFF">
      <w:start w:val="1"/>
      <w:numFmt w:val="decimal"/>
      <w:lvlText w:val="%1."/>
      <w:lvlJc w:val="left"/>
      <w:pPr>
        <w:tabs>
          <w:tab w:val="num" w:pos="786"/>
        </w:tabs>
        <w:ind w:left="786" w:hanging="360"/>
      </w:pPr>
      <w:rPr>
        <w:b w:val="0"/>
        <w:bCs/>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787A4128"/>
    <w:multiLevelType w:val="multilevel"/>
    <w:tmpl w:val="E07EE426"/>
    <w:lvl w:ilvl="0">
      <w:start w:val="1"/>
      <w:numFmt w:val="decimal"/>
      <w:lvlText w:val="%1."/>
      <w:lvlJc w:val="left"/>
      <w:pPr>
        <w:tabs>
          <w:tab w:val="num" w:pos="299"/>
        </w:tabs>
        <w:ind w:left="412" w:hanging="284"/>
      </w:pPr>
      <w:rPr>
        <w:rFonts w:hint="default"/>
        <w:b w:val="0"/>
        <w:color w:val="auto"/>
      </w:rPr>
    </w:lvl>
    <w:lvl w:ilvl="1">
      <w:start w:val="4"/>
      <w:numFmt w:val="decimal"/>
      <w:lvlText w:val="%2."/>
      <w:lvlJc w:val="left"/>
      <w:pPr>
        <w:tabs>
          <w:tab w:val="num" w:pos="1095"/>
        </w:tabs>
        <w:ind w:left="1095" w:hanging="360"/>
      </w:pPr>
      <w:rPr>
        <w:rFonts w:hint="default"/>
      </w:rPr>
    </w:lvl>
    <w:lvl w:ilvl="2">
      <w:start w:val="1"/>
      <w:numFmt w:val="decimal"/>
      <w:lvlText w:val="%3."/>
      <w:lvlJc w:val="left"/>
      <w:pPr>
        <w:tabs>
          <w:tab w:val="num" w:pos="1455"/>
        </w:tabs>
        <w:ind w:left="1455" w:hanging="360"/>
      </w:pPr>
      <w:rPr>
        <w:rFonts w:hint="default"/>
      </w:rPr>
    </w:lvl>
    <w:lvl w:ilvl="3">
      <w:start w:val="1"/>
      <w:numFmt w:val="decimal"/>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decimal"/>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decimal"/>
      <w:lvlText w:val="%8."/>
      <w:lvlJc w:val="left"/>
      <w:pPr>
        <w:tabs>
          <w:tab w:val="num" w:pos="3255"/>
        </w:tabs>
        <w:ind w:left="3255" w:hanging="360"/>
      </w:pPr>
      <w:rPr>
        <w:rFonts w:hint="default"/>
      </w:rPr>
    </w:lvl>
    <w:lvl w:ilvl="8">
      <w:start w:val="1"/>
      <w:numFmt w:val="decimal"/>
      <w:lvlText w:val="%9."/>
      <w:lvlJc w:val="left"/>
      <w:pPr>
        <w:tabs>
          <w:tab w:val="num" w:pos="3615"/>
        </w:tabs>
        <w:ind w:left="3615" w:hanging="360"/>
      </w:pPr>
      <w:rPr>
        <w:rFonts w:hint="default"/>
      </w:rPr>
    </w:lvl>
  </w:abstractNum>
  <w:abstractNum w:abstractNumId="43" w15:restartNumberingAfterBreak="0">
    <w:nsid w:val="7AC06561"/>
    <w:multiLevelType w:val="multilevel"/>
    <w:tmpl w:val="C6FE7E6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340"/>
        </w:tabs>
        <w:ind w:left="340" w:hanging="340"/>
      </w:pPr>
      <w:rPr>
        <w:rFonts w:ascii="Arial" w:eastAsia="Times New Roman" w:hAnsi="Arial" w:cs="Arial" w:hint="default"/>
        <w:b w:val="0"/>
        <w:color w:val="auto"/>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1920"/>
        </w:tabs>
        <w:ind w:left="192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4" w15:restartNumberingAfterBreak="0">
    <w:nsid w:val="7C115CEA"/>
    <w:multiLevelType w:val="multilevel"/>
    <w:tmpl w:val="57386E80"/>
    <w:lvl w:ilvl="0">
      <w:start w:val="1"/>
      <w:numFmt w:val="decimal"/>
      <w:lvlText w:val="%1."/>
      <w:lvlJc w:val="left"/>
      <w:rPr>
        <w:rFonts w:ascii="Aptos" w:eastAsia="Calibri" w:hAnsi="Aptos" w:cs="Times New Roman" w:hint="default"/>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9C4EF8"/>
    <w:multiLevelType w:val="multilevel"/>
    <w:tmpl w:val="6F6E48EC"/>
    <w:lvl w:ilvl="0">
      <w:start w:val="1"/>
      <w:numFmt w:val="lowerLetter"/>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9329649">
    <w:abstractNumId w:val="5"/>
    <w:lvlOverride w:ilvl="0">
      <w:startOverride w:val="1"/>
    </w:lvlOverride>
  </w:num>
  <w:num w:numId="2" w16cid:durableId="1261915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9332013">
    <w:abstractNumId w:val="14"/>
  </w:num>
  <w:num w:numId="4" w16cid:durableId="1123694094">
    <w:abstractNumId w:val="26"/>
  </w:num>
  <w:num w:numId="5" w16cid:durableId="80831296">
    <w:abstractNumId w:val="17"/>
  </w:num>
  <w:num w:numId="6" w16cid:durableId="1222059987">
    <w:abstractNumId w:val="18"/>
  </w:num>
  <w:num w:numId="7" w16cid:durableId="212617562">
    <w:abstractNumId w:val="34"/>
  </w:num>
  <w:num w:numId="8" w16cid:durableId="1493981623">
    <w:abstractNumId w:val="32"/>
  </w:num>
  <w:num w:numId="9" w16cid:durableId="2021931957">
    <w:abstractNumId w:val="12"/>
  </w:num>
  <w:num w:numId="10" w16cid:durableId="1374691985">
    <w:abstractNumId w:val="44"/>
  </w:num>
  <w:num w:numId="11" w16cid:durableId="933708695">
    <w:abstractNumId w:val="28"/>
  </w:num>
  <w:num w:numId="12" w16cid:durableId="933633995">
    <w:abstractNumId w:val="20"/>
  </w:num>
  <w:num w:numId="13" w16cid:durableId="1985546476">
    <w:abstractNumId w:val="7"/>
  </w:num>
  <w:num w:numId="14" w16cid:durableId="70003521">
    <w:abstractNumId w:val="13"/>
  </w:num>
  <w:num w:numId="15" w16cid:durableId="588272412">
    <w:abstractNumId w:val="21"/>
  </w:num>
  <w:num w:numId="16" w16cid:durableId="335957613">
    <w:abstractNumId w:val="9"/>
  </w:num>
  <w:num w:numId="17" w16cid:durableId="1745882026">
    <w:abstractNumId w:val="4"/>
  </w:num>
  <w:num w:numId="18" w16cid:durableId="456872226">
    <w:abstractNumId w:val="40"/>
  </w:num>
  <w:num w:numId="19" w16cid:durableId="1198540660">
    <w:abstractNumId w:val="37"/>
  </w:num>
  <w:num w:numId="20" w16cid:durableId="1777215434">
    <w:abstractNumId w:val="23"/>
  </w:num>
  <w:num w:numId="21" w16cid:durableId="471367281">
    <w:abstractNumId w:val="33"/>
  </w:num>
  <w:num w:numId="22" w16cid:durableId="234320440">
    <w:abstractNumId w:val="2"/>
  </w:num>
  <w:num w:numId="23" w16cid:durableId="480390012">
    <w:abstractNumId w:val="19"/>
  </w:num>
  <w:num w:numId="24" w16cid:durableId="1987855094">
    <w:abstractNumId w:val="11"/>
  </w:num>
  <w:num w:numId="25" w16cid:durableId="511340339">
    <w:abstractNumId w:val="30"/>
  </w:num>
  <w:num w:numId="26" w16cid:durableId="1057977609">
    <w:abstractNumId w:val="43"/>
  </w:num>
  <w:num w:numId="27" w16cid:durableId="918563990">
    <w:abstractNumId w:val="31"/>
  </w:num>
  <w:num w:numId="28" w16cid:durableId="781455040">
    <w:abstractNumId w:val="29"/>
    <w:lvlOverride w:ilvl="0">
      <w:startOverride w:val="1"/>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4719269">
    <w:abstractNumId w:val="10"/>
  </w:num>
  <w:num w:numId="30" w16cid:durableId="691033753">
    <w:abstractNumId w:val="3"/>
  </w:num>
  <w:num w:numId="31" w16cid:durableId="15085760">
    <w:abstractNumId w:val="42"/>
  </w:num>
  <w:num w:numId="32" w16cid:durableId="1796678409">
    <w:abstractNumId w:val="45"/>
  </w:num>
  <w:num w:numId="33" w16cid:durableId="992951405">
    <w:abstractNumId w:val="27"/>
  </w:num>
  <w:num w:numId="34" w16cid:durableId="1003045111">
    <w:abstractNumId w:val="36"/>
  </w:num>
  <w:num w:numId="35" w16cid:durableId="1464079586">
    <w:abstractNumId w:val="6"/>
  </w:num>
  <w:num w:numId="36" w16cid:durableId="516231362">
    <w:abstractNumId w:val="39"/>
  </w:num>
  <w:num w:numId="37" w16cid:durableId="1977182626">
    <w:abstractNumId w:val="25"/>
  </w:num>
  <w:num w:numId="38" w16cid:durableId="1889952378">
    <w:abstractNumId w:val="15"/>
  </w:num>
  <w:num w:numId="39" w16cid:durableId="1810125533">
    <w:abstractNumId w:val="16"/>
  </w:num>
  <w:num w:numId="40" w16cid:durableId="1030567912">
    <w:abstractNumId w:val="8"/>
  </w:num>
  <w:num w:numId="41" w16cid:durableId="18963558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93835876">
    <w:abstractNumId w:val="41"/>
  </w:num>
  <w:num w:numId="43" w16cid:durableId="7820416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8860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2861187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C5"/>
    <w:rsid w:val="000244AD"/>
    <w:rsid w:val="00027273"/>
    <w:rsid w:val="00070BA7"/>
    <w:rsid w:val="00082193"/>
    <w:rsid w:val="000928D9"/>
    <w:rsid w:val="000D572E"/>
    <w:rsid w:val="000E169E"/>
    <w:rsid w:val="001353FF"/>
    <w:rsid w:val="00186D56"/>
    <w:rsid w:val="001C4C7C"/>
    <w:rsid w:val="001E6AEF"/>
    <w:rsid w:val="00213046"/>
    <w:rsid w:val="0022023A"/>
    <w:rsid w:val="0029268D"/>
    <w:rsid w:val="0029504F"/>
    <w:rsid w:val="002F4BC5"/>
    <w:rsid w:val="00315BA1"/>
    <w:rsid w:val="0031645A"/>
    <w:rsid w:val="00321F9E"/>
    <w:rsid w:val="00342FB0"/>
    <w:rsid w:val="00344020"/>
    <w:rsid w:val="003741B1"/>
    <w:rsid w:val="003B2E70"/>
    <w:rsid w:val="003B72AE"/>
    <w:rsid w:val="003E3D99"/>
    <w:rsid w:val="003F0C95"/>
    <w:rsid w:val="00430DE5"/>
    <w:rsid w:val="00434971"/>
    <w:rsid w:val="00445539"/>
    <w:rsid w:val="00464456"/>
    <w:rsid w:val="004D011F"/>
    <w:rsid w:val="0056669F"/>
    <w:rsid w:val="005A660C"/>
    <w:rsid w:val="005A716C"/>
    <w:rsid w:val="005E5BE4"/>
    <w:rsid w:val="006603BD"/>
    <w:rsid w:val="007277F1"/>
    <w:rsid w:val="00735229"/>
    <w:rsid w:val="007411B7"/>
    <w:rsid w:val="00765081"/>
    <w:rsid w:val="00765089"/>
    <w:rsid w:val="007803F7"/>
    <w:rsid w:val="0078171A"/>
    <w:rsid w:val="007D3FCB"/>
    <w:rsid w:val="007F1E7E"/>
    <w:rsid w:val="00801A66"/>
    <w:rsid w:val="008238B7"/>
    <w:rsid w:val="008572AA"/>
    <w:rsid w:val="008822CC"/>
    <w:rsid w:val="008940E1"/>
    <w:rsid w:val="008B70F3"/>
    <w:rsid w:val="008E2DCA"/>
    <w:rsid w:val="008F2602"/>
    <w:rsid w:val="00911936"/>
    <w:rsid w:val="00916840"/>
    <w:rsid w:val="0096094B"/>
    <w:rsid w:val="0099210F"/>
    <w:rsid w:val="009C59EA"/>
    <w:rsid w:val="009F04BA"/>
    <w:rsid w:val="00A03A83"/>
    <w:rsid w:val="00A35460"/>
    <w:rsid w:val="00A427CA"/>
    <w:rsid w:val="00A97C58"/>
    <w:rsid w:val="00AA3EF2"/>
    <w:rsid w:val="00AE0E58"/>
    <w:rsid w:val="00AF12E7"/>
    <w:rsid w:val="00B11002"/>
    <w:rsid w:val="00B37A1F"/>
    <w:rsid w:val="00B55BB0"/>
    <w:rsid w:val="00B72F4E"/>
    <w:rsid w:val="00BA2E84"/>
    <w:rsid w:val="00BB6E22"/>
    <w:rsid w:val="00BC619D"/>
    <w:rsid w:val="00C01B85"/>
    <w:rsid w:val="00C34160"/>
    <w:rsid w:val="00C3587D"/>
    <w:rsid w:val="00C50470"/>
    <w:rsid w:val="00C65E0E"/>
    <w:rsid w:val="00CB0F2E"/>
    <w:rsid w:val="00CF3504"/>
    <w:rsid w:val="00D00320"/>
    <w:rsid w:val="00D32D5C"/>
    <w:rsid w:val="00D77822"/>
    <w:rsid w:val="00E0429A"/>
    <w:rsid w:val="00E241E7"/>
    <w:rsid w:val="00E354DA"/>
    <w:rsid w:val="00E67A12"/>
    <w:rsid w:val="00E73A43"/>
    <w:rsid w:val="00E76C76"/>
    <w:rsid w:val="00EF4C5E"/>
    <w:rsid w:val="00F03511"/>
    <w:rsid w:val="00F21292"/>
    <w:rsid w:val="00F44B07"/>
    <w:rsid w:val="00F6290C"/>
    <w:rsid w:val="00F91002"/>
    <w:rsid w:val="00FA43E8"/>
    <w:rsid w:val="00FC6F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7A2DDE"/>
  <w15:docId w15:val="{E8137BC5-BC99-4F02-ACFC-A635CCF7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7273"/>
    <w:pPr>
      <w:spacing w:after="160" w:line="278" w:lineRule="auto"/>
    </w:pPr>
    <w:rPr>
      <w:kern w:val="2"/>
      <w:sz w:val="24"/>
      <w:szCs w:val="24"/>
      <w:lang w:eastAsia="en-US"/>
    </w:rPr>
  </w:style>
  <w:style w:type="paragraph" w:styleId="Nagwek1">
    <w:name w:val="heading 1"/>
    <w:basedOn w:val="Normalny"/>
    <w:next w:val="Normalny"/>
    <w:link w:val="Nagwek1Znak"/>
    <w:uiPriority w:val="99"/>
    <w:qFormat/>
    <w:rsid w:val="002F4BC5"/>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link w:val="Nagwek2Znak"/>
    <w:uiPriority w:val="99"/>
    <w:qFormat/>
    <w:rsid w:val="002F4BC5"/>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link w:val="Nagwek3Znak"/>
    <w:uiPriority w:val="99"/>
    <w:qFormat/>
    <w:rsid w:val="002F4BC5"/>
    <w:pPr>
      <w:keepNext/>
      <w:keepLines/>
      <w:spacing w:before="160" w:after="80"/>
      <w:outlineLvl w:val="2"/>
    </w:pPr>
    <w:rPr>
      <w:rFonts w:eastAsia="Times New Roman"/>
      <w:color w:val="0F4761"/>
      <w:sz w:val="28"/>
      <w:szCs w:val="28"/>
    </w:rPr>
  </w:style>
  <w:style w:type="paragraph" w:styleId="Nagwek4">
    <w:name w:val="heading 4"/>
    <w:basedOn w:val="Normalny"/>
    <w:next w:val="Normalny"/>
    <w:link w:val="Nagwek4Znak"/>
    <w:uiPriority w:val="99"/>
    <w:qFormat/>
    <w:rsid w:val="002F4BC5"/>
    <w:pPr>
      <w:keepNext/>
      <w:keepLines/>
      <w:spacing w:before="80" w:after="40"/>
      <w:outlineLvl w:val="3"/>
    </w:pPr>
    <w:rPr>
      <w:rFonts w:eastAsia="Times New Roman"/>
      <w:i/>
      <w:iCs/>
      <w:color w:val="0F4761"/>
    </w:rPr>
  </w:style>
  <w:style w:type="paragraph" w:styleId="Nagwek5">
    <w:name w:val="heading 5"/>
    <w:basedOn w:val="Normalny"/>
    <w:next w:val="Normalny"/>
    <w:link w:val="Nagwek5Znak"/>
    <w:uiPriority w:val="99"/>
    <w:qFormat/>
    <w:rsid w:val="002F4BC5"/>
    <w:pPr>
      <w:keepNext/>
      <w:keepLines/>
      <w:spacing w:before="80" w:after="40"/>
      <w:outlineLvl w:val="4"/>
    </w:pPr>
    <w:rPr>
      <w:rFonts w:eastAsia="Times New Roman"/>
      <w:color w:val="0F4761"/>
    </w:rPr>
  </w:style>
  <w:style w:type="paragraph" w:styleId="Nagwek6">
    <w:name w:val="heading 6"/>
    <w:basedOn w:val="Normalny"/>
    <w:next w:val="Normalny"/>
    <w:link w:val="Nagwek6Znak"/>
    <w:uiPriority w:val="99"/>
    <w:qFormat/>
    <w:rsid w:val="002F4BC5"/>
    <w:pPr>
      <w:keepNext/>
      <w:keepLines/>
      <w:spacing w:before="40" w:after="0"/>
      <w:outlineLvl w:val="5"/>
    </w:pPr>
    <w:rPr>
      <w:rFonts w:eastAsia="Times New Roman"/>
      <w:i/>
      <w:iCs/>
      <w:color w:val="595959"/>
    </w:rPr>
  </w:style>
  <w:style w:type="paragraph" w:styleId="Nagwek7">
    <w:name w:val="heading 7"/>
    <w:basedOn w:val="Normalny"/>
    <w:next w:val="Normalny"/>
    <w:link w:val="Nagwek7Znak"/>
    <w:uiPriority w:val="99"/>
    <w:qFormat/>
    <w:rsid w:val="002F4BC5"/>
    <w:pPr>
      <w:keepNext/>
      <w:keepLines/>
      <w:spacing w:before="40" w:after="0"/>
      <w:outlineLvl w:val="6"/>
    </w:pPr>
    <w:rPr>
      <w:rFonts w:eastAsia="Times New Roman"/>
      <w:color w:val="595959"/>
    </w:rPr>
  </w:style>
  <w:style w:type="paragraph" w:styleId="Nagwek8">
    <w:name w:val="heading 8"/>
    <w:basedOn w:val="Normalny"/>
    <w:next w:val="Normalny"/>
    <w:link w:val="Nagwek8Znak"/>
    <w:uiPriority w:val="99"/>
    <w:qFormat/>
    <w:rsid w:val="002F4BC5"/>
    <w:pPr>
      <w:keepNext/>
      <w:keepLines/>
      <w:spacing w:after="0"/>
      <w:outlineLvl w:val="7"/>
    </w:pPr>
    <w:rPr>
      <w:rFonts w:eastAsia="Times New Roman"/>
      <w:i/>
      <w:iCs/>
      <w:color w:val="272727"/>
    </w:rPr>
  </w:style>
  <w:style w:type="paragraph" w:styleId="Nagwek9">
    <w:name w:val="heading 9"/>
    <w:basedOn w:val="Normalny"/>
    <w:next w:val="Normalny"/>
    <w:link w:val="Nagwek9Znak"/>
    <w:uiPriority w:val="99"/>
    <w:qFormat/>
    <w:rsid w:val="002F4BC5"/>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F4BC5"/>
    <w:rPr>
      <w:rFonts w:ascii="Aptos Display" w:hAnsi="Aptos Display" w:cs="Times New Roman"/>
      <w:color w:val="0F4761"/>
      <w:sz w:val="40"/>
      <w:szCs w:val="40"/>
    </w:rPr>
  </w:style>
  <w:style w:type="character" w:customStyle="1" w:styleId="Nagwek2Znak">
    <w:name w:val="Nagłówek 2 Znak"/>
    <w:link w:val="Nagwek2"/>
    <w:uiPriority w:val="99"/>
    <w:semiHidden/>
    <w:locked/>
    <w:rsid w:val="002F4BC5"/>
    <w:rPr>
      <w:rFonts w:ascii="Aptos Display" w:hAnsi="Aptos Display" w:cs="Times New Roman"/>
      <w:color w:val="0F4761"/>
      <w:sz w:val="32"/>
      <w:szCs w:val="32"/>
    </w:rPr>
  </w:style>
  <w:style w:type="character" w:customStyle="1" w:styleId="Nagwek3Znak">
    <w:name w:val="Nagłówek 3 Znak"/>
    <w:link w:val="Nagwek3"/>
    <w:uiPriority w:val="99"/>
    <w:semiHidden/>
    <w:locked/>
    <w:rsid w:val="002F4BC5"/>
    <w:rPr>
      <w:rFonts w:eastAsia="Times New Roman" w:cs="Times New Roman"/>
      <w:color w:val="0F4761"/>
      <w:sz w:val="28"/>
      <w:szCs w:val="28"/>
    </w:rPr>
  </w:style>
  <w:style w:type="character" w:customStyle="1" w:styleId="Nagwek4Znak">
    <w:name w:val="Nagłówek 4 Znak"/>
    <w:link w:val="Nagwek4"/>
    <w:uiPriority w:val="99"/>
    <w:semiHidden/>
    <w:locked/>
    <w:rsid w:val="002F4BC5"/>
    <w:rPr>
      <w:rFonts w:eastAsia="Times New Roman" w:cs="Times New Roman"/>
      <w:i/>
      <w:iCs/>
      <w:color w:val="0F4761"/>
    </w:rPr>
  </w:style>
  <w:style w:type="character" w:customStyle="1" w:styleId="Nagwek5Znak">
    <w:name w:val="Nagłówek 5 Znak"/>
    <w:link w:val="Nagwek5"/>
    <w:uiPriority w:val="99"/>
    <w:semiHidden/>
    <w:locked/>
    <w:rsid w:val="002F4BC5"/>
    <w:rPr>
      <w:rFonts w:eastAsia="Times New Roman" w:cs="Times New Roman"/>
      <w:color w:val="0F4761"/>
    </w:rPr>
  </w:style>
  <w:style w:type="character" w:customStyle="1" w:styleId="Nagwek6Znak">
    <w:name w:val="Nagłówek 6 Znak"/>
    <w:link w:val="Nagwek6"/>
    <w:uiPriority w:val="99"/>
    <w:semiHidden/>
    <w:locked/>
    <w:rsid w:val="002F4BC5"/>
    <w:rPr>
      <w:rFonts w:eastAsia="Times New Roman" w:cs="Times New Roman"/>
      <w:i/>
      <w:iCs/>
      <w:color w:val="595959"/>
    </w:rPr>
  </w:style>
  <w:style w:type="character" w:customStyle="1" w:styleId="Nagwek7Znak">
    <w:name w:val="Nagłówek 7 Znak"/>
    <w:link w:val="Nagwek7"/>
    <w:uiPriority w:val="99"/>
    <w:semiHidden/>
    <w:locked/>
    <w:rsid w:val="002F4BC5"/>
    <w:rPr>
      <w:rFonts w:eastAsia="Times New Roman" w:cs="Times New Roman"/>
      <w:color w:val="595959"/>
    </w:rPr>
  </w:style>
  <w:style w:type="character" w:customStyle="1" w:styleId="Nagwek8Znak">
    <w:name w:val="Nagłówek 8 Znak"/>
    <w:link w:val="Nagwek8"/>
    <w:uiPriority w:val="99"/>
    <w:semiHidden/>
    <w:locked/>
    <w:rsid w:val="002F4BC5"/>
    <w:rPr>
      <w:rFonts w:eastAsia="Times New Roman" w:cs="Times New Roman"/>
      <w:i/>
      <w:iCs/>
      <w:color w:val="272727"/>
    </w:rPr>
  </w:style>
  <w:style w:type="character" w:customStyle="1" w:styleId="Nagwek9Znak">
    <w:name w:val="Nagłówek 9 Znak"/>
    <w:link w:val="Nagwek9"/>
    <w:uiPriority w:val="99"/>
    <w:semiHidden/>
    <w:locked/>
    <w:rsid w:val="002F4BC5"/>
    <w:rPr>
      <w:rFonts w:eastAsia="Times New Roman" w:cs="Times New Roman"/>
      <w:color w:val="272727"/>
    </w:rPr>
  </w:style>
  <w:style w:type="paragraph" w:styleId="Tytu">
    <w:name w:val="Title"/>
    <w:basedOn w:val="Normalny"/>
    <w:next w:val="Normalny"/>
    <w:link w:val="TytuZnak"/>
    <w:uiPriority w:val="99"/>
    <w:qFormat/>
    <w:rsid w:val="002F4BC5"/>
    <w:pPr>
      <w:spacing w:after="80" w:line="240" w:lineRule="auto"/>
      <w:contextualSpacing/>
    </w:pPr>
    <w:rPr>
      <w:rFonts w:ascii="Aptos Display" w:eastAsia="Times New Roman" w:hAnsi="Aptos Display"/>
      <w:spacing w:val="-10"/>
      <w:kern w:val="28"/>
      <w:sz w:val="56"/>
      <w:szCs w:val="56"/>
    </w:rPr>
  </w:style>
  <w:style w:type="character" w:customStyle="1" w:styleId="TytuZnak">
    <w:name w:val="Tytuł Znak"/>
    <w:link w:val="Tytu"/>
    <w:uiPriority w:val="99"/>
    <w:locked/>
    <w:rsid w:val="002F4BC5"/>
    <w:rPr>
      <w:rFonts w:ascii="Aptos Display" w:hAnsi="Aptos Display" w:cs="Times New Roman"/>
      <w:spacing w:val="-10"/>
      <w:kern w:val="28"/>
      <w:sz w:val="56"/>
      <w:szCs w:val="56"/>
    </w:rPr>
  </w:style>
  <w:style w:type="paragraph" w:styleId="Podtytu">
    <w:name w:val="Subtitle"/>
    <w:basedOn w:val="Normalny"/>
    <w:next w:val="Normalny"/>
    <w:link w:val="PodtytuZnak"/>
    <w:uiPriority w:val="99"/>
    <w:qFormat/>
    <w:rsid w:val="002F4BC5"/>
    <w:pPr>
      <w:numPr>
        <w:ilvl w:val="1"/>
      </w:numPr>
    </w:pPr>
    <w:rPr>
      <w:rFonts w:eastAsia="Times New Roman"/>
      <w:color w:val="595959"/>
      <w:spacing w:val="15"/>
      <w:sz w:val="28"/>
      <w:szCs w:val="28"/>
    </w:rPr>
  </w:style>
  <w:style w:type="character" w:customStyle="1" w:styleId="PodtytuZnak">
    <w:name w:val="Podtytuł Znak"/>
    <w:link w:val="Podtytu"/>
    <w:uiPriority w:val="99"/>
    <w:locked/>
    <w:rsid w:val="002F4BC5"/>
    <w:rPr>
      <w:rFonts w:eastAsia="Times New Roman" w:cs="Times New Roman"/>
      <w:color w:val="595959"/>
      <w:spacing w:val="15"/>
      <w:sz w:val="28"/>
      <w:szCs w:val="28"/>
    </w:rPr>
  </w:style>
  <w:style w:type="paragraph" w:styleId="Cytat">
    <w:name w:val="Quote"/>
    <w:basedOn w:val="Normalny"/>
    <w:next w:val="Normalny"/>
    <w:link w:val="CytatZnak"/>
    <w:uiPriority w:val="99"/>
    <w:qFormat/>
    <w:rsid w:val="002F4BC5"/>
    <w:pPr>
      <w:spacing w:before="160"/>
      <w:jc w:val="center"/>
    </w:pPr>
    <w:rPr>
      <w:i/>
      <w:iCs/>
      <w:color w:val="404040"/>
    </w:rPr>
  </w:style>
  <w:style w:type="character" w:customStyle="1" w:styleId="CytatZnak">
    <w:name w:val="Cytat Znak"/>
    <w:link w:val="Cytat"/>
    <w:uiPriority w:val="99"/>
    <w:locked/>
    <w:rsid w:val="002F4BC5"/>
    <w:rPr>
      <w:rFonts w:cs="Times New Roman"/>
      <w:i/>
      <w:iCs/>
      <w:color w:val="404040"/>
    </w:rPr>
  </w:style>
  <w:style w:type="paragraph" w:styleId="Akapitzlist">
    <w:name w:val="List Paragraph"/>
    <w:aliases w:val="List Paragraph,Numerowanie,Akapit z listą BS,Kolorowa lista — akcent 11,BulletC,Obiekt,List Paragraph1,Wyliczanie,Akapit z listą31,CW_Lista,maz_wyliczenie,opis dzialania,K-P_odwolanie,A_wyliczenie,Akapit z listą 1,wypunktowanie,L1,TABELA"/>
    <w:basedOn w:val="Normalny"/>
    <w:link w:val="AkapitzlistZnak"/>
    <w:uiPriority w:val="34"/>
    <w:qFormat/>
    <w:rsid w:val="002F4BC5"/>
    <w:pPr>
      <w:ind w:left="720"/>
      <w:contextualSpacing/>
    </w:pPr>
  </w:style>
  <w:style w:type="character" w:styleId="Wyrnienieintensywne">
    <w:name w:val="Intense Emphasis"/>
    <w:uiPriority w:val="99"/>
    <w:qFormat/>
    <w:rsid w:val="002F4BC5"/>
    <w:rPr>
      <w:rFonts w:cs="Times New Roman"/>
      <w:i/>
      <w:iCs/>
      <w:color w:val="0F4761"/>
    </w:rPr>
  </w:style>
  <w:style w:type="paragraph" w:styleId="Cytatintensywny">
    <w:name w:val="Intense Quote"/>
    <w:basedOn w:val="Normalny"/>
    <w:next w:val="Normalny"/>
    <w:link w:val="CytatintensywnyZnak"/>
    <w:uiPriority w:val="99"/>
    <w:qFormat/>
    <w:rsid w:val="002F4BC5"/>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link w:val="Cytatintensywny"/>
    <w:uiPriority w:val="99"/>
    <w:locked/>
    <w:rsid w:val="002F4BC5"/>
    <w:rPr>
      <w:rFonts w:cs="Times New Roman"/>
      <w:i/>
      <w:iCs/>
      <w:color w:val="0F4761"/>
    </w:rPr>
  </w:style>
  <w:style w:type="character" w:styleId="Odwoanieintensywne">
    <w:name w:val="Intense Reference"/>
    <w:uiPriority w:val="99"/>
    <w:qFormat/>
    <w:rsid w:val="002F4BC5"/>
    <w:rPr>
      <w:rFonts w:cs="Times New Roman"/>
      <w:b/>
      <w:bCs/>
      <w:smallCaps/>
      <w:color w:val="0F4761"/>
      <w:spacing w:val="5"/>
    </w:rPr>
  </w:style>
  <w:style w:type="paragraph" w:styleId="Nagwek">
    <w:name w:val="header"/>
    <w:basedOn w:val="Normalny"/>
    <w:link w:val="NagwekZnak"/>
    <w:uiPriority w:val="99"/>
    <w:rsid w:val="002F4BC5"/>
    <w:pPr>
      <w:tabs>
        <w:tab w:val="center" w:pos="4536"/>
        <w:tab w:val="right" w:pos="9072"/>
      </w:tabs>
      <w:spacing w:after="0" w:line="240" w:lineRule="auto"/>
    </w:pPr>
  </w:style>
  <w:style w:type="character" w:customStyle="1" w:styleId="NagwekZnak">
    <w:name w:val="Nagłówek Znak"/>
    <w:link w:val="Nagwek"/>
    <w:uiPriority w:val="99"/>
    <w:locked/>
    <w:rsid w:val="002F4BC5"/>
    <w:rPr>
      <w:rFonts w:cs="Times New Roman"/>
    </w:rPr>
  </w:style>
  <w:style w:type="paragraph" w:styleId="Stopka">
    <w:name w:val="footer"/>
    <w:basedOn w:val="Normalny"/>
    <w:link w:val="StopkaZnak"/>
    <w:uiPriority w:val="99"/>
    <w:rsid w:val="002F4BC5"/>
    <w:pPr>
      <w:tabs>
        <w:tab w:val="center" w:pos="4536"/>
        <w:tab w:val="right" w:pos="9072"/>
      </w:tabs>
      <w:spacing w:after="0" w:line="240" w:lineRule="auto"/>
    </w:pPr>
  </w:style>
  <w:style w:type="character" w:customStyle="1" w:styleId="StopkaZnak">
    <w:name w:val="Stopka Znak"/>
    <w:link w:val="Stopka"/>
    <w:uiPriority w:val="99"/>
    <w:locked/>
    <w:rsid w:val="002F4BC5"/>
    <w:rPr>
      <w:rFonts w:cs="Times New Roman"/>
    </w:rPr>
  </w:style>
  <w:style w:type="paragraph" w:styleId="Tekstpodstawowywcity">
    <w:name w:val="Body Text Indent"/>
    <w:basedOn w:val="Normalny"/>
    <w:link w:val="TekstpodstawowywcityZnak"/>
    <w:rsid w:val="006603BD"/>
    <w:pPr>
      <w:spacing w:after="0" w:line="360" w:lineRule="auto"/>
      <w:ind w:left="993" w:hanging="993"/>
      <w:jc w:val="both"/>
    </w:pPr>
    <w:rPr>
      <w:rFonts w:ascii="Times New Roman" w:eastAsia="Times New Roman" w:hAnsi="Times New Roman"/>
      <w:kern w:val="0"/>
      <w:szCs w:val="20"/>
      <w:lang w:eastAsia="pl-PL"/>
    </w:rPr>
  </w:style>
  <w:style w:type="character" w:customStyle="1" w:styleId="TekstpodstawowywcityZnak">
    <w:name w:val="Tekst podstawowy wcięty Znak"/>
    <w:link w:val="Tekstpodstawowywcity"/>
    <w:rsid w:val="006603BD"/>
    <w:rPr>
      <w:rFonts w:ascii="Times New Roman" w:eastAsia="Times New Roman" w:hAnsi="Times New Roman"/>
      <w:sz w:val="24"/>
      <w:szCs w:val="20"/>
    </w:rPr>
  </w:style>
  <w:style w:type="paragraph" w:styleId="Tekstpodstawowywcity2">
    <w:name w:val="Body Text Indent 2"/>
    <w:basedOn w:val="Normalny"/>
    <w:link w:val="Tekstpodstawowywcity2Znak"/>
    <w:rsid w:val="006603BD"/>
    <w:pPr>
      <w:spacing w:after="0" w:line="360" w:lineRule="auto"/>
      <w:ind w:firstLine="851"/>
      <w:jc w:val="both"/>
    </w:pPr>
    <w:rPr>
      <w:rFonts w:ascii="Times New Roman" w:eastAsia="Times New Roman" w:hAnsi="Times New Roman"/>
      <w:b/>
      <w:kern w:val="0"/>
      <w:sz w:val="28"/>
      <w:szCs w:val="20"/>
      <w:lang w:eastAsia="pl-PL"/>
    </w:rPr>
  </w:style>
  <w:style w:type="character" w:customStyle="1" w:styleId="Tekstpodstawowywcity2Znak">
    <w:name w:val="Tekst podstawowy wcięty 2 Znak"/>
    <w:link w:val="Tekstpodstawowywcity2"/>
    <w:rsid w:val="006603BD"/>
    <w:rPr>
      <w:rFonts w:ascii="Times New Roman" w:eastAsia="Times New Roman" w:hAnsi="Times New Roman"/>
      <w:b/>
      <w:sz w:val="28"/>
      <w:szCs w:val="20"/>
    </w:rPr>
  </w:style>
  <w:style w:type="paragraph" w:styleId="Tekstpodstawowy">
    <w:name w:val="Body Text"/>
    <w:basedOn w:val="Normalny"/>
    <w:link w:val="TekstpodstawowyZnak"/>
    <w:rsid w:val="006603BD"/>
    <w:pPr>
      <w:spacing w:after="0" w:line="240" w:lineRule="auto"/>
      <w:jc w:val="both"/>
    </w:pPr>
    <w:rPr>
      <w:rFonts w:ascii="Times New Roman" w:eastAsia="Times New Roman" w:hAnsi="Times New Roman"/>
      <w:kern w:val="0"/>
      <w:szCs w:val="20"/>
      <w:lang w:eastAsia="pl-PL"/>
    </w:rPr>
  </w:style>
  <w:style w:type="character" w:customStyle="1" w:styleId="TekstpodstawowyZnak">
    <w:name w:val="Tekst podstawowy Znak"/>
    <w:link w:val="Tekstpodstawowy"/>
    <w:rsid w:val="006603BD"/>
    <w:rPr>
      <w:rFonts w:ascii="Times New Roman" w:eastAsia="Times New Roman" w:hAnsi="Times New Roman"/>
      <w:sz w:val="24"/>
      <w:szCs w:val="20"/>
    </w:rPr>
  </w:style>
  <w:style w:type="paragraph" w:styleId="NormalnyWeb">
    <w:name w:val="Normal (Web)"/>
    <w:basedOn w:val="Normalny"/>
    <w:rsid w:val="003741B1"/>
    <w:pPr>
      <w:suppressAutoHyphens/>
      <w:spacing w:before="280" w:after="280" w:line="240" w:lineRule="auto"/>
    </w:pPr>
    <w:rPr>
      <w:rFonts w:ascii="Arial Unicode MS" w:eastAsia="Arial Unicode MS" w:hAnsi="Arial Unicode MS" w:cs="Arial Unicode MS"/>
      <w:color w:val="000000"/>
      <w:kern w:val="1"/>
      <w:sz w:val="20"/>
      <w:szCs w:val="20"/>
      <w:lang w:eastAsia="ar-SA"/>
    </w:rPr>
  </w:style>
  <w:style w:type="paragraph" w:customStyle="1" w:styleId="western">
    <w:name w:val="western"/>
    <w:basedOn w:val="Normalny"/>
    <w:rsid w:val="003741B1"/>
    <w:pPr>
      <w:spacing w:before="100" w:beforeAutospacing="1" w:after="100" w:afterAutospacing="1" w:line="240" w:lineRule="auto"/>
      <w:jc w:val="both"/>
    </w:pPr>
    <w:rPr>
      <w:rFonts w:ascii="Times New Roman" w:eastAsia="Times New Roman" w:hAnsi="Times New Roman"/>
      <w:kern w:val="0"/>
      <w:sz w:val="22"/>
      <w:szCs w:val="22"/>
      <w:lang w:eastAsia="pl-PL"/>
    </w:rPr>
  </w:style>
  <w:style w:type="character" w:customStyle="1" w:styleId="Teksttreci">
    <w:name w:val="Tekst treści_"/>
    <w:link w:val="Teksttreci0"/>
    <w:rsid w:val="00E76C76"/>
    <w:rPr>
      <w:rFonts w:ascii="Calibri" w:eastAsia="Calibri" w:hAnsi="Calibri"/>
      <w:sz w:val="22"/>
      <w:szCs w:val="22"/>
    </w:rPr>
  </w:style>
  <w:style w:type="paragraph" w:customStyle="1" w:styleId="Teksttreci0">
    <w:name w:val="Tekst treści"/>
    <w:basedOn w:val="Normalny"/>
    <w:link w:val="Teksttreci"/>
    <w:rsid w:val="00E76C76"/>
    <w:pPr>
      <w:widowControl w:val="0"/>
      <w:spacing w:after="0" w:line="360" w:lineRule="auto"/>
    </w:pPr>
    <w:rPr>
      <w:rFonts w:ascii="Calibri" w:eastAsia="Calibri" w:hAnsi="Calibri"/>
      <w:kern w:val="0"/>
      <w:sz w:val="22"/>
      <w:szCs w:val="22"/>
      <w:lang w:eastAsia="pl-PL"/>
    </w:rPr>
  </w:style>
  <w:style w:type="paragraph" w:customStyle="1" w:styleId="pkt">
    <w:name w:val="pkt"/>
    <w:basedOn w:val="Normalny"/>
    <w:link w:val="pktZnak"/>
    <w:rsid w:val="00E76C76"/>
    <w:pPr>
      <w:spacing w:before="60" w:after="60" w:line="240" w:lineRule="auto"/>
      <w:ind w:left="851" w:hanging="295"/>
      <w:jc w:val="both"/>
    </w:pPr>
    <w:rPr>
      <w:rFonts w:ascii="Times New Roman" w:eastAsia="Times New Roman" w:hAnsi="Times New Roman"/>
      <w:kern w:val="0"/>
      <w:sz w:val="20"/>
      <w:szCs w:val="20"/>
      <w:lang w:eastAsia="x-none"/>
    </w:rPr>
  </w:style>
  <w:style w:type="character" w:customStyle="1" w:styleId="pktZnak">
    <w:name w:val="pkt Znak"/>
    <w:link w:val="pkt"/>
    <w:locked/>
    <w:rsid w:val="00E76C76"/>
    <w:rPr>
      <w:rFonts w:ascii="Times New Roman" w:eastAsia="Times New Roman" w:hAnsi="Times New Roman"/>
      <w:lang w:eastAsia="x-none"/>
    </w:rPr>
  </w:style>
  <w:style w:type="character" w:customStyle="1" w:styleId="AkapitzlistZnak">
    <w:name w:val="Akapit z listą Znak"/>
    <w:aliases w:val="List Paragraph Znak,Numerowanie Znak,Akapit z listą BS Znak,Kolorowa lista — akcent 11 Znak,BulletC Znak,Obiekt Znak,List Paragraph1 Znak,Wyliczanie Znak,Akapit z listą31 Znak,CW_Lista Znak,maz_wyliczenie Znak,opis dzialania Znak"/>
    <w:link w:val="Akapitzlist"/>
    <w:uiPriority w:val="34"/>
    <w:qFormat/>
    <w:locked/>
    <w:rsid w:val="00E76C76"/>
    <w:rPr>
      <w:kern w:val="2"/>
      <w:sz w:val="24"/>
      <w:szCs w:val="24"/>
      <w:lang w:eastAsia="en-US"/>
    </w:rPr>
  </w:style>
  <w:style w:type="character" w:styleId="Odwoaniedokomentarza">
    <w:name w:val="annotation reference"/>
    <w:basedOn w:val="Domylnaczcionkaakapitu"/>
    <w:uiPriority w:val="99"/>
    <w:semiHidden/>
    <w:unhideWhenUsed/>
    <w:rsid w:val="00E76C76"/>
    <w:rPr>
      <w:sz w:val="16"/>
      <w:szCs w:val="16"/>
    </w:rPr>
  </w:style>
  <w:style w:type="paragraph" w:styleId="Tekstkomentarza">
    <w:name w:val="annotation text"/>
    <w:basedOn w:val="Normalny"/>
    <w:link w:val="TekstkomentarzaZnak"/>
    <w:uiPriority w:val="99"/>
    <w:unhideWhenUsed/>
    <w:rsid w:val="00E76C76"/>
    <w:rPr>
      <w:sz w:val="20"/>
      <w:szCs w:val="20"/>
    </w:rPr>
  </w:style>
  <w:style w:type="character" w:customStyle="1" w:styleId="TekstkomentarzaZnak">
    <w:name w:val="Tekst komentarza Znak"/>
    <w:basedOn w:val="Domylnaczcionkaakapitu"/>
    <w:link w:val="Tekstkomentarza"/>
    <w:uiPriority w:val="99"/>
    <w:rsid w:val="00E76C76"/>
    <w:rPr>
      <w:kern w:val="2"/>
      <w:lang w:eastAsia="en-US"/>
    </w:rPr>
  </w:style>
  <w:style w:type="paragraph" w:styleId="Tematkomentarza">
    <w:name w:val="annotation subject"/>
    <w:basedOn w:val="Tekstkomentarza"/>
    <w:next w:val="Tekstkomentarza"/>
    <w:link w:val="TematkomentarzaZnak"/>
    <w:uiPriority w:val="99"/>
    <w:semiHidden/>
    <w:unhideWhenUsed/>
    <w:rsid w:val="00E76C76"/>
    <w:rPr>
      <w:b/>
      <w:bCs/>
    </w:rPr>
  </w:style>
  <w:style w:type="character" w:customStyle="1" w:styleId="TematkomentarzaZnak">
    <w:name w:val="Temat komentarza Znak"/>
    <w:basedOn w:val="TekstkomentarzaZnak"/>
    <w:link w:val="Tematkomentarza"/>
    <w:uiPriority w:val="99"/>
    <w:semiHidden/>
    <w:rsid w:val="00E76C76"/>
    <w:rPr>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2022</Words>
  <Characters>12132</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Świerkot</dc:creator>
  <cp:keywords/>
  <dc:description/>
  <cp:lastModifiedBy>Małgorzata Jasiniok</cp:lastModifiedBy>
  <cp:revision>4</cp:revision>
  <cp:lastPrinted>2025-06-03T07:01:00Z</cp:lastPrinted>
  <dcterms:created xsi:type="dcterms:W3CDTF">2026-06-03T07:41:00Z</dcterms:created>
  <dcterms:modified xsi:type="dcterms:W3CDTF">2026-06-22T08:21:00Z</dcterms:modified>
</cp:coreProperties>
</file>