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30" w:type="dxa"/>
        <w:tblInd w:w="-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4442"/>
        <w:gridCol w:w="1788"/>
        <w:gridCol w:w="1258"/>
        <w:gridCol w:w="758"/>
        <w:gridCol w:w="1032"/>
      </w:tblGrid>
      <w:tr w:rsidR="00B4717F" w14:paraId="3DC43FAC" w14:textId="77777777" w:rsidTr="00B4717F">
        <w:trPr>
          <w:trHeight w:val="58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978CF" w14:textId="77777777" w:rsidR="00B4717F" w:rsidRDefault="00B4717F" w:rsidP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Lp.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C55FF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Opis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BE556" w14:textId="11CA13EA" w:rsidR="00E53ADB" w:rsidRDefault="00B4717F" w:rsidP="00E53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szacowana ilość odpadów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9FBF1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Cena netto za kg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3355F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VAT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38223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Brutto </w:t>
            </w:r>
          </w:p>
        </w:tc>
      </w:tr>
      <w:tr w:rsidR="00B4717F" w14:paraId="221C4C2D" w14:textId="77777777" w:rsidTr="00B4717F">
        <w:trPr>
          <w:trHeight w:val="58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B83D9" w14:textId="77777777" w:rsidR="00B4717F" w:rsidRDefault="00B4717F" w:rsidP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1.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DF7EC" w14:textId="07BC13A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Odbiór i utylizacja świetlówek, żarówek i oświetlenia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led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CD546" w14:textId="0277EDC4" w:rsidR="00B4717F" w:rsidRDefault="00C7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200</w:t>
            </w:r>
            <w:r w:rsidR="00B4717F">
              <w:rPr>
                <w:rFonts w:ascii="Calibri" w:hAnsi="Calibri" w:cs="Calibri"/>
                <w:color w:val="000000"/>
                <w:kern w:val="0"/>
              </w:rPr>
              <w:t xml:space="preserve"> kg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ED5A3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6CE0B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B5158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B4717F" w14:paraId="27987424" w14:textId="77777777" w:rsidTr="00B4717F">
        <w:trPr>
          <w:trHeight w:val="58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31E75" w14:textId="77777777" w:rsidR="00B4717F" w:rsidRDefault="00B4717F" w:rsidP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2.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44C9D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Odbiór i utylizacja kompletnego sprzętu elektronicznego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C0246" w14:textId="77377450" w:rsidR="00B4717F" w:rsidRDefault="00C7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1000</w:t>
            </w:r>
            <w:r w:rsidR="00B4717F">
              <w:rPr>
                <w:rFonts w:ascii="Calibri" w:hAnsi="Calibri" w:cs="Calibri"/>
                <w:color w:val="000000"/>
                <w:kern w:val="0"/>
              </w:rPr>
              <w:t xml:space="preserve"> kg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E5BC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D40E1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EBA93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B4717F" w14:paraId="36C39E63" w14:textId="77777777" w:rsidTr="00B4717F">
        <w:trPr>
          <w:trHeight w:val="58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C61A5" w14:textId="77777777" w:rsidR="00B4717F" w:rsidRDefault="00B4717F" w:rsidP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3.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AC53E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Odbiór i utylizacja niekompletnego sprzętu elektronicznego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DAE3F" w14:textId="19FE5272" w:rsidR="00B4717F" w:rsidRDefault="00C7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1000</w:t>
            </w:r>
            <w:r w:rsidR="00B4717F">
              <w:rPr>
                <w:rFonts w:ascii="Calibri" w:hAnsi="Calibri" w:cs="Calibri"/>
                <w:color w:val="000000"/>
                <w:kern w:val="0"/>
              </w:rPr>
              <w:t xml:space="preserve"> kg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26EBE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F5047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7AB4D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B4717F" w14:paraId="46F56C79" w14:textId="77777777" w:rsidTr="00B4717F">
        <w:trPr>
          <w:trHeight w:val="90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07B9" w14:textId="77777777" w:rsidR="00B4717F" w:rsidRDefault="00B4717F" w:rsidP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4.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4E9D2" w14:textId="31D306E3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Odbiór i utylizacja odpadu tonerowego, w którego skład wchodzą: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kardridże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</w:rPr>
              <w:t xml:space="preserve">, kasety - proszek tonerowy oraz butelki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AFE2B" w14:textId="0A83D1F1" w:rsidR="00B4717F" w:rsidRDefault="00C7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75</w:t>
            </w:r>
            <w:r w:rsidR="00B4717F">
              <w:rPr>
                <w:rFonts w:ascii="Calibri" w:hAnsi="Calibri" w:cs="Calibri"/>
                <w:color w:val="000000"/>
                <w:kern w:val="0"/>
              </w:rPr>
              <w:t>0 kg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B281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DD481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E4A4E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B4717F" w14:paraId="6032A3CA" w14:textId="77777777" w:rsidTr="00B4717F">
        <w:trPr>
          <w:trHeight w:val="58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F4B80" w14:textId="77777777" w:rsidR="00B4717F" w:rsidRDefault="00B4717F" w:rsidP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5.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05CC6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Odbiór i utylizacja nierozsortowanego sprzętu tonerowego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3C14A" w14:textId="45D51830" w:rsidR="00B4717F" w:rsidRDefault="00C7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750</w:t>
            </w:r>
            <w:r w:rsidR="00B4717F">
              <w:rPr>
                <w:rFonts w:ascii="Calibri" w:hAnsi="Calibri" w:cs="Calibri"/>
                <w:color w:val="000000"/>
                <w:kern w:val="0"/>
              </w:rPr>
              <w:t xml:space="preserve"> kg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B17EA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1324A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32941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B4717F" w14:paraId="0FA1CF8E" w14:textId="77777777" w:rsidTr="00B4717F">
        <w:trPr>
          <w:trHeight w:val="29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25BEB" w14:textId="77777777" w:rsidR="00B4717F" w:rsidRDefault="00B4717F" w:rsidP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6.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108C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Odbiór i utylizacja baterii i  akumulatorów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0C451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100 kg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84220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D9248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180AB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B4717F" w14:paraId="78FAAFFF" w14:textId="77777777" w:rsidTr="00B4717F">
        <w:trPr>
          <w:trHeight w:val="29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42D3D" w14:textId="77777777" w:rsidR="00B4717F" w:rsidRDefault="00B4717F" w:rsidP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7.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84EE9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Transport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7FAA3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72FAF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D18C8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C59B8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B4717F" w14:paraId="65202DB8" w14:textId="77777777" w:rsidTr="00B4717F">
        <w:trPr>
          <w:trHeight w:val="58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EC6C4" w14:textId="77777777" w:rsidR="00B4717F" w:rsidRDefault="00B4717F" w:rsidP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8.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C343B" w14:textId="3C27C691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Minimalna kwota za usługę / minimum logistyczne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02044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BA80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9AC9F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</w:tbl>
    <w:p w14:paraId="2ABAA6D1" w14:textId="77777777" w:rsidR="00854937" w:rsidRDefault="00854937"/>
    <w:sectPr w:rsidR="00854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0B37E" w14:textId="77777777" w:rsidR="008D0664" w:rsidRDefault="008D0664" w:rsidP="00B4717F">
      <w:pPr>
        <w:spacing w:after="0" w:line="240" w:lineRule="auto"/>
      </w:pPr>
      <w:r>
        <w:separator/>
      </w:r>
    </w:p>
  </w:endnote>
  <w:endnote w:type="continuationSeparator" w:id="0">
    <w:p w14:paraId="52952190" w14:textId="77777777" w:rsidR="008D0664" w:rsidRDefault="008D0664" w:rsidP="00B47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CB32A" w14:textId="77777777" w:rsidR="008D0664" w:rsidRDefault="008D0664" w:rsidP="00B4717F">
      <w:pPr>
        <w:spacing w:after="0" w:line="240" w:lineRule="auto"/>
      </w:pPr>
      <w:r>
        <w:separator/>
      </w:r>
    </w:p>
  </w:footnote>
  <w:footnote w:type="continuationSeparator" w:id="0">
    <w:p w14:paraId="21F96FDA" w14:textId="77777777" w:rsidR="008D0664" w:rsidRDefault="008D0664" w:rsidP="00B471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7F"/>
    <w:rsid w:val="000F7267"/>
    <w:rsid w:val="003061D5"/>
    <w:rsid w:val="00421862"/>
    <w:rsid w:val="00552D26"/>
    <w:rsid w:val="006C1638"/>
    <w:rsid w:val="00854937"/>
    <w:rsid w:val="008D0664"/>
    <w:rsid w:val="00B4717F"/>
    <w:rsid w:val="00C77BB8"/>
    <w:rsid w:val="00C77C4B"/>
    <w:rsid w:val="00E53ADB"/>
    <w:rsid w:val="00E7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13B0"/>
  <w15:chartTrackingRefBased/>
  <w15:docId w15:val="{06F92AA1-600F-491D-BB3B-2479D73D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7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7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71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71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71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71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71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71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71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7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7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71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717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717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71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71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71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71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71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7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71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71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7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71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71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717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7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717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717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47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17F"/>
  </w:style>
  <w:style w:type="paragraph" w:styleId="Stopka">
    <w:name w:val="footer"/>
    <w:basedOn w:val="Normalny"/>
    <w:link w:val="StopkaZnak"/>
    <w:uiPriority w:val="99"/>
    <w:unhideWhenUsed/>
    <w:rsid w:val="00B47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534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Górny</dc:creator>
  <cp:keywords/>
  <dc:description/>
  <cp:lastModifiedBy>Agnieszka Górny</cp:lastModifiedBy>
  <cp:revision>5</cp:revision>
  <cp:lastPrinted>2025-02-10T12:15:00Z</cp:lastPrinted>
  <dcterms:created xsi:type="dcterms:W3CDTF">2025-02-10T11:57:00Z</dcterms:created>
  <dcterms:modified xsi:type="dcterms:W3CDTF">2025-02-14T12:35:00Z</dcterms:modified>
</cp:coreProperties>
</file>